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7C022" w14:textId="03348972" w:rsidR="00DA70F9" w:rsidRPr="00DA70F9" w:rsidRDefault="00DA70F9" w:rsidP="00DA70F9">
      <w:pPr>
        <w:autoSpaceDE w:val="0"/>
        <w:autoSpaceDN w:val="0"/>
        <w:adjustRightInd w:val="0"/>
        <w:jc w:val="both"/>
        <w:rPr>
          <w:rFonts w:cs="Calibri"/>
          <w:b/>
          <w:sz w:val="26"/>
          <w:szCs w:val="26"/>
          <w:lang w:eastAsia="pt-BR"/>
        </w:rPr>
      </w:pPr>
      <w:r w:rsidRPr="00DA70F9">
        <w:rPr>
          <w:rFonts w:cs="Calibri"/>
          <w:b/>
          <w:sz w:val="26"/>
          <w:szCs w:val="26"/>
          <w:lang w:eastAsia="pt-BR"/>
        </w:rPr>
        <w:t xml:space="preserve">Implicações do Comportamento </w:t>
      </w:r>
      <w:proofErr w:type="spellStart"/>
      <w:r w:rsidRPr="00DA70F9">
        <w:rPr>
          <w:rFonts w:cs="Calibri"/>
          <w:b/>
          <w:sz w:val="26"/>
          <w:szCs w:val="26"/>
          <w:lang w:eastAsia="pt-BR"/>
        </w:rPr>
        <w:t>Heterossexista</w:t>
      </w:r>
      <w:proofErr w:type="spellEnd"/>
      <w:r w:rsidRPr="00DA70F9">
        <w:rPr>
          <w:rFonts w:cs="Calibri"/>
          <w:b/>
          <w:sz w:val="26"/>
          <w:szCs w:val="26"/>
          <w:lang w:eastAsia="pt-BR"/>
        </w:rPr>
        <w:t xml:space="preserve"> da Chefia no Ambiente de Trabalho</w:t>
      </w:r>
    </w:p>
    <w:p w14:paraId="6C863192" w14:textId="3CBFC4CF" w:rsidR="008B1280" w:rsidRPr="00580B51" w:rsidRDefault="00DA70F9" w:rsidP="008B1280">
      <w:pPr>
        <w:spacing w:after="0" w:line="240" w:lineRule="auto"/>
        <w:jc w:val="right"/>
        <w:rPr>
          <w:rFonts w:eastAsia="Times New Roman" w:cs="Times New Roman"/>
          <w:i/>
          <w:iCs/>
          <w:color w:val="212121"/>
          <w:sz w:val="20"/>
          <w:szCs w:val="20"/>
          <w:lang w:eastAsia="pt-BR"/>
        </w:rPr>
      </w:pPr>
      <w:proofErr w:type="spellStart"/>
      <w:r>
        <w:rPr>
          <w:rFonts w:eastAsia="Times New Roman" w:cs="Times New Roman"/>
          <w:i/>
          <w:iCs/>
          <w:color w:val="212121"/>
          <w:sz w:val="20"/>
          <w:szCs w:val="20"/>
          <w:lang w:eastAsia="pt-BR"/>
        </w:rPr>
        <w:t>Helio</w:t>
      </w:r>
      <w:proofErr w:type="spellEnd"/>
      <w:r>
        <w:rPr>
          <w:rFonts w:eastAsia="Times New Roman" w:cs="Times New Roman"/>
          <w:i/>
          <w:iCs/>
          <w:color w:val="212121"/>
          <w:sz w:val="20"/>
          <w:szCs w:val="20"/>
          <w:lang w:eastAsia="pt-BR"/>
        </w:rPr>
        <w:t xml:space="preserve"> Art</w:t>
      </w:r>
      <w:r w:rsidR="00470AED">
        <w:rPr>
          <w:rFonts w:eastAsia="Times New Roman" w:cs="Times New Roman"/>
          <w:i/>
          <w:iCs/>
          <w:color w:val="212121"/>
          <w:sz w:val="20"/>
          <w:szCs w:val="20"/>
          <w:lang w:eastAsia="pt-BR"/>
        </w:rPr>
        <w:t>h</w:t>
      </w:r>
      <w:r>
        <w:rPr>
          <w:rFonts w:eastAsia="Times New Roman" w:cs="Times New Roman"/>
          <w:i/>
          <w:iCs/>
          <w:color w:val="212121"/>
          <w:sz w:val="20"/>
          <w:szCs w:val="20"/>
          <w:lang w:eastAsia="pt-BR"/>
        </w:rPr>
        <w:t xml:space="preserve">ur Reis </w:t>
      </w:r>
      <w:proofErr w:type="spellStart"/>
      <w:r>
        <w:rPr>
          <w:rFonts w:eastAsia="Times New Roman" w:cs="Times New Roman"/>
          <w:i/>
          <w:iCs/>
          <w:color w:val="212121"/>
          <w:sz w:val="20"/>
          <w:szCs w:val="20"/>
          <w:lang w:eastAsia="pt-BR"/>
        </w:rPr>
        <w:t>Irigaray</w:t>
      </w:r>
      <w:proofErr w:type="spellEnd"/>
      <w:r w:rsidR="009600AA" w:rsidRPr="00580B51">
        <w:rPr>
          <w:rStyle w:val="Refdenotaderodap"/>
          <w:rFonts w:eastAsia="Times New Roman" w:cs="Times New Roman"/>
          <w:i/>
          <w:iCs/>
          <w:color w:val="212121"/>
          <w:sz w:val="20"/>
          <w:szCs w:val="20"/>
          <w:lang w:eastAsia="pt-BR"/>
        </w:rPr>
        <w:footnoteReference w:id="1"/>
      </w:r>
    </w:p>
    <w:p w14:paraId="39F12BFC" w14:textId="77777777" w:rsidR="008B1280" w:rsidRPr="002F36B0" w:rsidRDefault="008B1280" w:rsidP="00C50A80">
      <w:pPr>
        <w:spacing w:after="120" w:line="240" w:lineRule="auto"/>
        <w:jc w:val="both"/>
        <w:rPr>
          <w:rFonts w:eastAsia="Times New Roman" w:cs="Times New Roman"/>
          <w:color w:val="212121"/>
          <w:sz w:val="20"/>
          <w:szCs w:val="20"/>
          <w:lang w:eastAsia="pt-BR"/>
        </w:rPr>
      </w:pPr>
    </w:p>
    <w:p w14:paraId="25AD6A32" w14:textId="010CA6D7" w:rsidR="00DA70F9" w:rsidRPr="00DA70F9" w:rsidRDefault="00DA70F9" w:rsidP="00DA70F9">
      <w:pPr>
        <w:autoSpaceDE w:val="0"/>
        <w:autoSpaceDN w:val="0"/>
        <w:adjustRightInd w:val="0"/>
        <w:jc w:val="both"/>
        <w:rPr>
          <w:rFonts w:eastAsia="Times New Roman" w:cs="Calibri"/>
          <w:sz w:val="20"/>
          <w:szCs w:val="20"/>
          <w:lang w:eastAsia="pt-BR"/>
        </w:rPr>
      </w:pPr>
      <w:r w:rsidRPr="00DA70F9">
        <w:rPr>
          <w:rFonts w:eastAsia="Times New Roman" w:cs="Calibri"/>
          <w:sz w:val="20"/>
          <w:szCs w:val="20"/>
          <w:lang w:eastAsia="pt-BR"/>
        </w:rPr>
        <w:t xml:space="preserve">A pergunta de investigação que pautou este estudo foi como atitudes </w:t>
      </w:r>
      <w:proofErr w:type="spellStart"/>
      <w:r w:rsidRPr="00DA70F9">
        <w:rPr>
          <w:rFonts w:eastAsia="Times New Roman" w:cs="Calibri"/>
          <w:sz w:val="20"/>
          <w:szCs w:val="20"/>
          <w:lang w:eastAsia="pt-BR"/>
        </w:rPr>
        <w:t>heterossexistas</w:t>
      </w:r>
      <w:proofErr w:type="spellEnd"/>
      <w:r w:rsidRPr="00DA70F9">
        <w:rPr>
          <w:rFonts w:eastAsia="Times New Roman" w:cs="Calibri"/>
          <w:sz w:val="20"/>
          <w:szCs w:val="20"/>
          <w:lang w:eastAsia="pt-BR"/>
        </w:rPr>
        <w:t xml:space="preserve"> por parte da chefia impactam no ambiente de trabalho? Para respondê-la, conduzimos uma pesquisa em 39 empresas. Além de nossas observações, foram entrevistados 43 empregados homossexuais masculinos e 48 do sexo feminino. Além dos sofrimentos causados a estes indivíduos, os danos às relações sociais no ambiente de trabalho e a perda de sinergia e produtividade; ficou patente que os comportamentos </w:t>
      </w:r>
      <w:proofErr w:type="spellStart"/>
      <w:r w:rsidRPr="00DA70F9">
        <w:rPr>
          <w:rFonts w:eastAsia="Times New Roman" w:cs="Calibri"/>
          <w:sz w:val="20"/>
          <w:szCs w:val="20"/>
          <w:lang w:eastAsia="pt-BR"/>
        </w:rPr>
        <w:t>heterossexistas</w:t>
      </w:r>
      <w:proofErr w:type="spellEnd"/>
      <w:r w:rsidRPr="00DA70F9">
        <w:rPr>
          <w:rFonts w:eastAsia="Times New Roman" w:cs="Calibri"/>
          <w:sz w:val="20"/>
          <w:szCs w:val="20"/>
          <w:lang w:eastAsia="pt-BR"/>
        </w:rPr>
        <w:t xml:space="preserve"> são a reificação da homofobia, a qual, no limite, são fundadas na misoginia. Mais do que isso, este comportamento revelou-se uma forma de desapropriação do capital social e econômico</w:t>
      </w:r>
      <w:r>
        <w:rPr>
          <w:rFonts w:eastAsia="Times New Roman" w:cs="Calibri"/>
          <w:sz w:val="20"/>
          <w:szCs w:val="20"/>
          <w:lang w:eastAsia="pt-BR"/>
        </w:rPr>
        <w:t>.</w:t>
      </w:r>
      <w:r w:rsidRPr="00DA70F9">
        <w:rPr>
          <w:rFonts w:eastAsia="Times New Roman" w:cs="Calibri"/>
          <w:sz w:val="20"/>
          <w:szCs w:val="20"/>
          <w:lang w:eastAsia="pt-BR"/>
        </w:rPr>
        <w:t xml:space="preserve"> </w:t>
      </w:r>
    </w:p>
    <w:p w14:paraId="33375E16" w14:textId="098F4A87" w:rsidR="0000328E" w:rsidRPr="00E23DD4" w:rsidRDefault="00E23DD4" w:rsidP="00D049DB">
      <w:pPr>
        <w:spacing w:after="280" w:line="240" w:lineRule="auto"/>
        <w:ind w:right="284"/>
        <w:jc w:val="both"/>
        <w:rPr>
          <w:rFonts w:ascii="Calibri" w:eastAsia="Times New Roman" w:hAnsi="Calibri" w:cs="Times New Roman"/>
          <w:bCs/>
          <w:sz w:val="20"/>
          <w:szCs w:val="20"/>
          <w:lang w:eastAsia="pt-BR"/>
        </w:rPr>
      </w:pPr>
      <w:r w:rsidRPr="00E23DD4">
        <w:rPr>
          <w:rFonts w:ascii="Calibri" w:eastAsia="Times New Roman" w:hAnsi="Calibri" w:cs="Times New Roman"/>
          <w:b/>
          <w:sz w:val="20"/>
          <w:szCs w:val="20"/>
          <w:lang w:eastAsia="pt-BR"/>
        </w:rPr>
        <w:t>Palavras-chave</w:t>
      </w:r>
      <w:r w:rsidR="000F2D66" w:rsidRPr="00E23DD4">
        <w:rPr>
          <w:rFonts w:ascii="Calibri" w:eastAsia="Times New Roman" w:hAnsi="Calibri" w:cs="Times New Roman"/>
          <w:b/>
          <w:sz w:val="20"/>
          <w:szCs w:val="20"/>
          <w:lang w:eastAsia="pt-BR"/>
        </w:rPr>
        <w:t xml:space="preserve">: </w:t>
      </w:r>
      <w:r w:rsidR="006831E3">
        <w:rPr>
          <w:rFonts w:ascii="Calibri" w:eastAsia="Times New Roman" w:hAnsi="Calibri" w:cs="Times New Roman"/>
          <w:bCs/>
          <w:sz w:val="20"/>
          <w:szCs w:val="20"/>
          <w:lang w:eastAsia="pt-BR"/>
        </w:rPr>
        <w:t>h</w:t>
      </w:r>
      <w:r w:rsidR="006831E3" w:rsidRPr="006831E3">
        <w:rPr>
          <w:rFonts w:ascii="Calibri" w:eastAsia="Times New Roman" w:hAnsi="Calibri" w:cs="Times New Roman"/>
          <w:bCs/>
          <w:sz w:val="20"/>
          <w:szCs w:val="20"/>
          <w:lang w:eastAsia="pt-BR"/>
        </w:rPr>
        <w:t xml:space="preserve">eterossexismo; </w:t>
      </w:r>
      <w:r w:rsidR="006831E3">
        <w:rPr>
          <w:rFonts w:ascii="Calibri" w:eastAsia="Times New Roman" w:hAnsi="Calibri" w:cs="Times New Roman"/>
          <w:bCs/>
          <w:sz w:val="20"/>
          <w:szCs w:val="20"/>
          <w:lang w:eastAsia="pt-BR"/>
        </w:rPr>
        <w:t>d</w:t>
      </w:r>
      <w:r w:rsidR="006831E3" w:rsidRPr="006831E3">
        <w:rPr>
          <w:rFonts w:ascii="Calibri" w:eastAsia="Times New Roman" w:hAnsi="Calibri" w:cs="Times New Roman"/>
          <w:bCs/>
          <w:sz w:val="20"/>
          <w:szCs w:val="20"/>
          <w:lang w:eastAsia="pt-BR"/>
        </w:rPr>
        <w:t xml:space="preserve">iscriminação; </w:t>
      </w:r>
      <w:r w:rsidR="006831E3">
        <w:rPr>
          <w:rFonts w:ascii="Calibri" w:eastAsia="Times New Roman" w:hAnsi="Calibri" w:cs="Times New Roman"/>
          <w:bCs/>
          <w:sz w:val="20"/>
          <w:szCs w:val="20"/>
          <w:lang w:eastAsia="pt-BR"/>
        </w:rPr>
        <w:t>m</w:t>
      </w:r>
      <w:r w:rsidR="006831E3" w:rsidRPr="006831E3">
        <w:rPr>
          <w:rFonts w:ascii="Calibri" w:eastAsia="Times New Roman" w:hAnsi="Calibri" w:cs="Times New Roman"/>
          <w:bCs/>
          <w:sz w:val="20"/>
          <w:szCs w:val="20"/>
          <w:lang w:eastAsia="pt-BR"/>
        </w:rPr>
        <w:t xml:space="preserve">inorias; </w:t>
      </w:r>
      <w:proofErr w:type="spellStart"/>
      <w:r w:rsidR="006831E3" w:rsidRPr="006831E3">
        <w:rPr>
          <w:rFonts w:ascii="Calibri" w:eastAsia="Times New Roman" w:hAnsi="Calibri" w:cs="Times New Roman"/>
          <w:bCs/>
          <w:i/>
          <w:iCs/>
          <w:sz w:val="20"/>
          <w:szCs w:val="20"/>
          <w:lang w:eastAsia="pt-BR"/>
        </w:rPr>
        <w:t>tokenism</w:t>
      </w:r>
      <w:proofErr w:type="spellEnd"/>
      <w:r>
        <w:rPr>
          <w:rFonts w:ascii="Calibri" w:eastAsia="Times New Roman" w:hAnsi="Calibri" w:cs="Times New Roman"/>
          <w:bCs/>
          <w:sz w:val="20"/>
          <w:szCs w:val="20"/>
          <w:lang w:eastAsia="pt-BR"/>
        </w:rPr>
        <w:t>.</w:t>
      </w:r>
    </w:p>
    <w:p w14:paraId="1324EBF9" w14:textId="3C501AFC" w:rsidR="006831E3" w:rsidRPr="006831E3" w:rsidRDefault="006831E3" w:rsidP="006831E3">
      <w:pPr>
        <w:autoSpaceDE w:val="0"/>
        <w:autoSpaceDN w:val="0"/>
        <w:adjustRightInd w:val="0"/>
        <w:jc w:val="both"/>
        <w:rPr>
          <w:rFonts w:ascii="Calibri" w:hAnsi="Calibri"/>
          <w:b/>
          <w:bCs/>
          <w:color w:val="000000"/>
          <w:sz w:val="24"/>
          <w:szCs w:val="24"/>
          <w:shd w:val="clear" w:color="auto" w:fill="FFFFFF"/>
          <w:lang w:val="en-US" w:eastAsia="pt-BR"/>
        </w:rPr>
      </w:pPr>
      <w:r w:rsidRPr="006831E3">
        <w:rPr>
          <w:rFonts w:ascii="Calibri" w:hAnsi="Calibri"/>
          <w:b/>
          <w:bCs/>
          <w:color w:val="000000"/>
          <w:sz w:val="24"/>
          <w:szCs w:val="24"/>
          <w:shd w:val="clear" w:color="auto" w:fill="FFFFFF"/>
          <w:lang w:val="en-US" w:eastAsia="pt-BR"/>
        </w:rPr>
        <w:t>Implications of the Heterosexist Behavior of Heads in the Workplace</w:t>
      </w:r>
    </w:p>
    <w:p w14:paraId="0B00B1B1" w14:textId="650E0D2F" w:rsidR="006831E3" w:rsidRPr="006831E3" w:rsidRDefault="006831E3" w:rsidP="00E23DD4">
      <w:pPr>
        <w:spacing w:after="120" w:line="240" w:lineRule="auto"/>
        <w:jc w:val="both"/>
        <w:rPr>
          <w:rFonts w:eastAsia="Times New Roman" w:cstheme="minorHAnsi"/>
          <w:sz w:val="20"/>
          <w:szCs w:val="20"/>
          <w:lang w:val="en-US" w:eastAsia="pt-BR"/>
        </w:rPr>
      </w:pPr>
      <w:r w:rsidRPr="006831E3">
        <w:rPr>
          <w:rFonts w:eastAsia="Times New Roman" w:cstheme="minorHAnsi"/>
          <w:sz w:val="20"/>
          <w:szCs w:val="20"/>
          <w:lang w:val="en-US" w:eastAsia="pt-BR"/>
        </w:rPr>
        <w:t>The research question that guided this study was how did heterosexist attitudes on the part of the leadership impact the work environment? To answer it, we conducted a survey of 39 companies. In addition to our observations, 43 male homosexual and 48 female employees were interviewed. In addition to the suffering caused to these individuals, the damage to social relationships in the workplace and the loss of synergy and productivity; it became clear that heterosexist behaviors are the reification of homophobia, which, in the end, are founded on misogyny. More than that, this behavior proved to be a form of expropriation of the social and economic capital of these minorities</w:t>
      </w:r>
      <w:r>
        <w:rPr>
          <w:rFonts w:eastAsia="Times New Roman" w:cstheme="minorHAnsi"/>
          <w:sz w:val="20"/>
          <w:szCs w:val="20"/>
          <w:lang w:val="en-US" w:eastAsia="pt-BR"/>
        </w:rPr>
        <w:t>.</w:t>
      </w:r>
    </w:p>
    <w:p w14:paraId="64C5FA89" w14:textId="3027112E" w:rsidR="00D049DB" w:rsidRPr="00E23DD4" w:rsidRDefault="00E23DD4" w:rsidP="008F5D9E">
      <w:pPr>
        <w:adjustRightInd w:val="0"/>
        <w:spacing w:after="0" w:line="240" w:lineRule="auto"/>
        <w:rPr>
          <w:rFonts w:ascii="Calibri" w:eastAsia="Times New Roman" w:hAnsi="Calibri" w:cs="Times New Roman"/>
          <w:bCs/>
          <w:sz w:val="20"/>
          <w:szCs w:val="20"/>
          <w:lang w:val="en-US" w:eastAsia="pt-BR"/>
        </w:rPr>
      </w:pPr>
      <w:r w:rsidRPr="00E23DD4">
        <w:rPr>
          <w:rFonts w:ascii="Calibri" w:eastAsia="Times New Roman" w:hAnsi="Calibri" w:cs="Times New Roman"/>
          <w:b/>
          <w:sz w:val="20"/>
          <w:szCs w:val="20"/>
          <w:lang w:val="en-US" w:eastAsia="pt-BR"/>
        </w:rPr>
        <w:t xml:space="preserve">Keywords: </w:t>
      </w:r>
      <w:r w:rsidR="006831E3" w:rsidRPr="006831E3">
        <w:rPr>
          <w:rFonts w:ascii="Calibri" w:eastAsia="Times New Roman" w:hAnsi="Calibri" w:cs="Times New Roman"/>
          <w:bCs/>
          <w:sz w:val="20"/>
          <w:szCs w:val="20"/>
          <w:lang w:val="en-US" w:eastAsia="pt-BR"/>
        </w:rPr>
        <w:t xml:space="preserve">heterosexism; discrimination; minority groups; </w:t>
      </w:r>
      <w:r w:rsidR="006831E3" w:rsidRPr="006831E3">
        <w:rPr>
          <w:rFonts w:ascii="Calibri" w:eastAsia="Times New Roman" w:hAnsi="Calibri" w:cs="Times New Roman"/>
          <w:bCs/>
          <w:i/>
          <w:iCs/>
          <w:sz w:val="20"/>
          <w:szCs w:val="20"/>
          <w:lang w:val="en-US" w:eastAsia="pt-BR"/>
        </w:rPr>
        <w:t>tokenism</w:t>
      </w:r>
      <w:r w:rsidRPr="00E23DD4">
        <w:rPr>
          <w:rFonts w:ascii="Calibri" w:eastAsia="Times New Roman" w:hAnsi="Calibri" w:cs="Times New Roman"/>
          <w:bCs/>
          <w:sz w:val="20"/>
          <w:szCs w:val="20"/>
          <w:lang w:val="en-US" w:eastAsia="pt-BR"/>
        </w:rPr>
        <w:t>.</w:t>
      </w:r>
    </w:p>
    <w:p w14:paraId="591D2143" w14:textId="4CB4DC41" w:rsidR="00FF7137" w:rsidRPr="00E23DD4" w:rsidRDefault="00040113" w:rsidP="005052FB">
      <w:pPr>
        <w:spacing w:before="400" w:after="240" w:line="240" w:lineRule="auto"/>
        <w:jc w:val="both"/>
        <w:outlineLvl w:val="0"/>
        <w:rPr>
          <w:rFonts w:eastAsia="Times New Roman" w:cs="Times New Roman"/>
          <w:b/>
          <w:sz w:val="24"/>
          <w:szCs w:val="24"/>
        </w:rPr>
      </w:pPr>
      <w:r w:rsidRPr="00E23DD4">
        <w:rPr>
          <w:rFonts w:eastAsia="Times New Roman" w:cs="Times New Roman"/>
          <w:b/>
          <w:sz w:val="24"/>
          <w:szCs w:val="24"/>
        </w:rPr>
        <w:t>Introdu</w:t>
      </w:r>
      <w:r w:rsidR="00E23DD4" w:rsidRPr="00E23DD4">
        <w:rPr>
          <w:rFonts w:eastAsia="Times New Roman" w:cs="Times New Roman"/>
          <w:b/>
          <w:sz w:val="24"/>
          <w:szCs w:val="24"/>
        </w:rPr>
        <w:t>ção</w:t>
      </w:r>
    </w:p>
    <w:p w14:paraId="66195D35" w14:textId="77777777" w:rsidR="00FD4D0D" w:rsidRPr="00FF11D7" w:rsidRDefault="00FD4D0D" w:rsidP="00FF11D7">
      <w:pPr>
        <w:snapToGrid w:val="0"/>
        <w:spacing w:after="120" w:line="240" w:lineRule="auto"/>
        <w:ind w:firstLine="709"/>
        <w:jc w:val="both"/>
        <w:rPr>
          <w:rFonts w:eastAsia="Times New Roman" w:cs="Times New Roman"/>
          <w:color w:val="212121"/>
          <w:sz w:val="24"/>
          <w:szCs w:val="24"/>
          <w:lang w:eastAsia="pt-BR"/>
        </w:rPr>
      </w:pPr>
      <w:r w:rsidRPr="00FF11D7">
        <w:rPr>
          <w:rFonts w:eastAsia="Times New Roman" w:cs="Times New Roman"/>
          <w:color w:val="212121"/>
          <w:sz w:val="24"/>
          <w:szCs w:val="24"/>
          <w:lang w:eastAsia="pt-BR"/>
        </w:rPr>
        <w:t>Em todas as arenas sociais, o reconhecimento do “outro” é um dos elementos fundamentais na construção da identidade do indivíduo (SAINSAULIEU, 1977), o que ocorre dinamicamente, a partir de interações sociais, dentro de um limite espaço-temporal. Especificamente no mundo do trabalho, o reconhecimento do grupo social é fundamental na formação da identidade do indivíduo, na medida em que “no mundo subjetivo, o sentido dado ao trabalho depende de jogos de identidade e participação: o que o indivíduo espera de seu trabalho é também uma retribuição moral: o reconhecimento” (DEJOURS, 1996: 52).  No entanto, como este reconhecimento se dá quando grupos tão heterogêneos, em termos de gênero, etnia, nacionalidades, compartilham o mesmo espaço e, teoricamente, devem trabalhar em prol de um objetivo comum? Este questionamento tem sido o ponto de partida de pesquisas sobre a diversidade no mundo do trabalho (FELIX; 2020; VIANA et al., 2020).</w:t>
      </w:r>
    </w:p>
    <w:p w14:paraId="7619A553" w14:textId="44E999F9" w:rsidR="00FD4D0D" w:rsidRPr="00FF11D7" w:rsidRDefault="00FD4D0D" w:rsidP="00FF11D7">
      <w:pPr>
        <w:snapToGrid w:val="0"/>
        <w:spacing w:after="120" w:line="240" w:lineRule="auto"/>
        <w:ind w:firstLine="709"/>
        <w:jc w:val="both"/>
        <w:rPr>
          <w:rFonts w:eastAsia="Times New Roman" w:cs="Times New Roman"/>
          <w:color w:val="212121"/>
          <w:sz w:val="24"/>
          <w:szCs w:val="24"/>
          <w:lang w:eastAsia="pt-BR"/>
        </w:rPr>
      </w:pPr>
      <w:r w:rsidRPr="00FF11D7">
        <w:rPr>
          <w:rFonts w:eastAsia="Times New Roman" w:cs="Times New Roman"/>
          <w:color w:val="212121"/>
          <w:sz w:val="24"/>
          <w:szCs w:val="24"/>
          <w:lang w:eastAsia="pt-BR"/>
        </w:rPr>
        <w:lastRenderedPageBreak/>
        <w:t>Dentre os traços psicográficos, a sexualidade tem sido, historicamente, a mais negligenciada nas discussões acadêmicas e sufocada no meio corporativo</w:t>
      </w:r>
      <w:r w:rsidR="002476C1">
        <w:rPr>
          <w:rFonts w:eastAsia="Times New Roman" w:cs="Times New Roman"/>
          <w:color w:val="212121"/>
          <w:sz w:val="24"/>
          <w:szCs w:val="24"/>
          <w:lang w:eastAsia="pt-BR"/>
        </w:rPr>
        <w:t>.</w:t>
      </w:r>
      <w:r w:rsidRPr="00FF11D7">
        <w:rPr>
          <w:rFonts w:eastAsia="Times New Roman" w:cs="Times New Roman"/>
          <w:color w:val="212121"/>
          <w:sz w:val="24"/>
          <w:szCs w:val="24"/>
          <w:lang w:eastAsia="pt-BR"/>
        </w:rPr>
        <w:t xml:space="preserve"> </w:t>
      </w:r>
      <w:r w:rsidR="002476C1">
        <w:rPr>
          <w:rFonts w:eastAsia="Times New Roman" w:cs="Times New Roman"/>
          <w:color w:val="212121"/>
          <w:sz w:val="24"/>
          <w:szCs w:val="24"/>
          <w:lang w:eastAsia="pt-BR"/>
        </w:rPr>
        <w:t>A</w:t>
      </w:r>
      <w:r w:rsidRPr="00FF11D7">
        <w:rPr>
          <w:rFonts w:eastAsia="Times New Roman" w:cs="Times New Roman"/>
          <w:color w:val="212121"/>
          <w:sz w:val="24"/>
          <w:szCs w:val="24"/>
          <w:lang w:eastAsia="pt-BR"/>
        </w:rPr>
        <w:t xml:space="preserve"> rigor, ela tem sido tratada quase como um tabu (PANIZA, 2020). Entretanto, sexualidade é uma questão pública e organizacional, devido ao fato de esta delinear o comportamento de homens e mulheres, construir expectativas, definir posições e acesso a cargos e privilégios (GOMES; FELIX, 2019). As identidades das mulheres e dos</w:t>
      </w:r>
      <w:r w:rsidR="002476C1">
        <w:rPr>
          <w:rFonts w:eastAsia="Times New Roman" w:cs="Times New Roman"/>
          <w:color w:val="212121"/>
          <w:sz w:val="24"/>
          <w:szCs w:val="24"/>
          <w:lang w:eastAsia="pt-BR"/>
        </w:rPr>
        <w:t xml:space="preserve"> </w:t>
      </w:r>
      <w:r w:rsidRPr="00FF11D7">
        <w:rPr>
          <w:rFonts w:eastAsia="Times New Roman" w:cs="Times New Roman"/>
          <w:color w:val="212121"/>
          <w:sz w:val="24"/>
          <w:szCs w:val="24"/>
          <w:lang w:eastAsia="pt-BR"/>
        </w:rPr>
        <w:t>homossexuais masculinos têm sido discutidas á luz da alteridade, cujo eixo central é o ideal androcêntrico (BOURDIEU, 1995). A rigor, sob esta ótica, pertencer ao sexo masculino e ser heterossexual é a garantia de capital social e facilidade de acesso ao capital econômico.</w:t>
      </w:r>
    </w:p>
    <w:p w14:paraId="50E850A5" w14:textId="2B392DF9" w:rsidR="00FD4D0D" w:rsidRPr="00FF11D7" w:rsidRDefault="00FD4D0D" w:rsidP="00FF11D7">
      <w:pPr>
        <w:snapToGrid w:val="0"/>
        <w:spacing w:after="120" w:line="240" w:lineRule="auto"/>
        <w:ind w:firstLine="709"/>
        <w:jc w:val="both"/>
        <w:rPr>
          <w:rFonts w:eastAsia="Times New Roman" w:cs="Times New Roman"/>
          <w:color w:val="212121"/>
          <w:sz w:val="24"/>
          <w:szCs w:val="24"/>
          <w:lang w:eastAsia="pt-BR"/>
        </w:rPr>
      </w:pPr>
      <w:r w:rsidRPr="00FF11D7">
        <w:rPr>
          <w:rFonts w:eastAsia="Times New Roman" w:cs="Times New Roman"/>
          <w:color w:val="212121"/>
          <w:sz w:val="24"/>
          <w:szCs w:val="24"/>
          <w:lang w:eastAsia="pt-BR"/>
        </w:rPr>
        <w:t xml:space="preserve">Ao contrário das mulheres, as quais são discriminadas e estigmatizadas em função de suas características físicas e as demais implicações que o gênero aporta (como maternidade, por exemplo), os indivíduos LGBTQIA + (lésbicas, gays, bissexuais, transexuais, </w:t>
      </w:r>
      <w:proofErr w:type="spellStart"/>
      <w:r w:rsidRPr="00FF11D7">
        <w:rPr>
          <w:rFonts w:eastAsia="Times New Roman" w:cs="Times New Roman"/>
          <w:color w:val="212121"/>
          <w:sz w:val="24"/>
          <w:szCs w:val="24"/>
          <w:lang w:eastAsia="pt-BR"/>
        </w:rPr>
        <w:t>queer</w:t>
      </w:r>
      <w:proofErr w:type="spellEnd"/>
      <w:r w:rsidRPr="00FF11D7">
        <w:rPr>
          <w:rFonts w:eastAsia="Times New Roman" w:cs="Times New Roman"/>
          <w:color w:val="212121"/>
          <w:sz w:val="24"/>
          <w:szCs w:val="24"/>
          <w:lang w:eastAsia="pt-BR"/>
        </w:rPr>
        <w:t>, intersexuais, assexuais e outras identidades não hegemônicas)  o são pela percepção social de que sua orientação afetivo-sexual seja um desvio de conduta moral e que, no limite, é um fator comprometedor  de seus desempenhos profissionais. Por exemplo, não raramente, o comportamento homossexual masculino é associado à fragilidade, medo e inconsequência (IRIGARAY, 2010; PANIZA, 2020).</w:t>
      </w:r>
    </w:p>
    <w:p w14:paraId="7B6AAE91" w14:textId="50C4BAF3" w:rsidR="00FD4D0D" w:rsidRPr="00FF11D7" w:rsidRDefault="00FD4D0D" w:rsidP="00FF11D7">
      <w:pPr>
        <w:snapToGrid w:val="0"/>
        <w:spacing w:after="120" w:line="240" w:lineRule="auto"/>
        <w:ind w:firstLine="709"/>
        <w:jc w:val="both"/>
        <w:rPr>
          <w:rFonts w:eastAsia="Times New Roman" w:cs="Times New Roman"/>
          <w:color w:val="212121"/>
          <w:sz w:val="24"/>
          <w:szCs w:val="24"/>
          <w:lang w:eastAsia="pt-BR"/>
        </w:rPr>
      </w:pPr>
      <w:r w:rsidRPr="00FF11D7">
        <w:rPr>
          <w:rFonts w:eastAsia="Times New Roman" w:cs="Times New Roman"/>
          <w:color w:val="212121"/>
          <w:sz w:val="24"/>
          <w:szCs w:val="24"/>
          <w:lang w:eastAsia="pt-BR"/>
        </w:rPr>
        <w:t>A rigor, a heteronormatividade tem sido um valor fundante da sociedade brasileira (</w:t>
      </w:r>
      <w:proofErr w:type="spellStart"/>
      <w:r w:rsidRPr="00FF11D7">
        <w:rPr>
          <w:rFonts w:eastAsia="Times New Roman" w:cs="Times New Roman"/>
          <w:color w:val="212121"/>
          <w:sz w:val="24"/>
          <w:szCs w:val="24"/>
          <w:lang w:eastAsia="pt-BR"/>
        </w:rPr>
        <w:t>DaMATTA</w:t>
      </w:r>
      <w:proofErr w:type="spellEnd"/>
      <w:r w:rsidRPr="00FF11D7">
        <w:rPr>
          <w:rFonts w:eastAsia="Times New Roman" w:cs="Times New Roman"/>
          <w:color w:val="212121"/>
          <w:sz w:val="24"/>
          <w:szCs w:val="24"/>
          <w:lang w:eastAsia="pt-BR"/>
        </w:rPr>
        <w:t xml:space="preserve">, 1987), e se manifesta em muitos setores e indústrias do mundo corporativo (RUMENS; SOUZA; BREWIS, 2019). Esta crença na superioridade da orientação heterossexual, socialmente construída (BUTLER, 1993), implica na </w:t>
      </w:r>
      <w:proofErr w:type="spellStart"/>
      <w:r w:rsidRPr="00FF11D7">
        <w:rPr>
          <w:rFonts w:eastAsia="Times New Roman" w:cs="Times New Roman"/>
          <w:color w:val="212121"/>
          <w:sz w:val="24"/>
          <w:szCs w:val="24"/>
          <w:lang w:eastAsia="pt-BR"/>
        </w:rPr>
        <w:t>invisibilização</w:t>
      </w:r>
      <w:proofErr w:type="spellEnd"/>
      <w:r w:rsidRPr="00FF11D7">
        <w:rPr>
          <w:rFonts w:eastAsia="Times New Roman" w:cs="Times New Roman"/>
          <w:color w:val="212121"/>
          <w:sz w:val="24"/>
          <w:szCs w:val="24"/>
          <w:lang w:eastAsia="pt-BR"/>
        </w:rPr>
        <w:t xml:space="preserve"> e, no limite, na exclusão, proposital ou não, de indivíduos não-heterossexuais de espaços sociais, de políticas públicas e organizacionais (BENDL; HOFFMAN, 2015). A heteronormatividade estigmatiza, nega e menospreza manifestações não heterossexuais; ela se reifica em práticas sociais, manifestações culturais (FELIPE, 2006; GUTKOSKI, 2006) e, muitas vezes, é mascarada pelo humor (SARAIVA, IRIGARAY, 2010), como se isso atenuasse a dor e o sofrimento de suas vítimas (LAPOINTE, 2015).</w:t>
      </w:r>
    </w:p>
    <w:p w14:paraId="46B7EEB5" w14:textId="6BC96BA3" w:rsidR="00FD4D0D" w:rsidRPr="00FF11D7" w:rsidRDefault="00FD4D0D" w:rsidP="00FF11D7">
      <w:pPr>
        <w:snapToGrid w:val="0"/>
        <w:spacing w:after="120" w:line="240" w:lineRule="auto"/>
        <w:ind w:firstLine="709"/>
        <w:jc w:val="both"/>
        <w:rPr>
          <w:rFonts w:eastAsia="Times New Roman" w:cs="Times New Roman"/>
          <w:color w:val="212121"/>
          <w:sz w:val="24"/>
          <w:szCs w:val="24"/>
          <w:lang w:eastAsia="pt-BR"/>
        </w:rPr>
      </w:pPr>
      <w:r w:rsidRPr="00FF11D7">
        <w:rPr>
          <w:rFonts w:eastAsia="Times New Roman" w:cs="Times New Roman"/>
          <w:color w:val="212121"/>
          <w:sz w:val="24"/>
          <w:szCs w:val="24"/>
          <w:lang w:eastAsia="pt-BR"/>
        </w:rPr>
        <w:t xml:space="preserve">Nesta pesquisa, focamos na heteronormatividade e nos comportamentos </w:t>
      </w:r>
      <w:proofErr w:type="spellStart"/>
      <w:r w:rsidRPr="00FF11D7">
        <w:rPr>
          <w:rFonts w:eastAsia="Times New Roman" w:cs="Times New Roman"/>
          <w:color w:val="212121"/>
          <w:sz w:val="24"/>
          <w:szCs w:val="24"/>
          <w:lang w:eastAsia="pt-BR"/>
        </w:rPr>
        <w:t>heterossexistas</w:t>
      </w:r>
      <w:proofErr w:type="spellEnd"/>
      <w:r w:rsidRPr="00FF11D7">
        <w:rPr>
          <w:rFonts w:eastAsia="Times New Roman" w:cs="Times New Roman"/>
          <w:color w:val="212121"/>
          <w:sz w:val="24"/>
          <w:szCs w:val="24"/>
          <w:lang w:eastAsia="pt-BR"/>
        </w:rPr>
        <w:t xml:space="preserve"> no mundo organizacional, e seus impactos sobre os indivíduos e o contexto do trabalho. O objetivo da pesquisa foi identificar como a heteronormatividade e os comportamentos </w:t>
      </w:r>
      <w:proofErr w:type="spellStart"/>
      <w:r w:rsidRPr="00FF11D7">
        <w:rPr>
          <w:rFonts w:eastAsia="Times New Roman" w:cs="Times New Roman"/>
          <w:color w:val="212121"/>
          <w:sz w:val="24"/>
          <w:szCs w:val="24"/>
          <w:lang w:eastAsia="pt-BR"/>
        </w:rPr>
        <w:t>heterossexistas</w:t>
      </w:r>
      <w:proofErr w:type="spellEnd"/>
      <w:r w:rsidRPr="00FF11D7">
        <w:rPr>
          <w:rFonts w:eastAsia="Times New Roman" w:cs="Times New Roman"/>
          <w:color w:val="212121"/>
          <w:sz w:val="24"/>
          <w:szCs w:val="24"/>
          <w:lang w:eastAsia="pt-BR"/>
        </w:rPr>
        <w:t xml:space="preserve"> se refletem no ambiente de trabalho. A mesma, de caráter empírico, foi realizada em diferentes empresas, de médio e grande portes, localizadas nas regiões metropolitanas de São Paulo e Rio de Janeiro, sendo que, em 21 delas, foram identificados chefes que têm comportamentos heteronormativos.</w:t>
      </w:r>
    </w:p>
    <w:p w14:paraId="48018B72" w14:textId="0A79B5CB" w:rsidR="00FD4D0D" w:rsidRDefault="00FD4D0D" w:rsidP="00CA00BA">
      <w:pPr>
        <w:snapToGrid w:val="0"/>
        <w:spacing w:after="120" w:line="240" w:lineRule="auto"/>
        <w:ind w:firstLine="709"/>
        <w:jc w:val="both"/>
        <w:rPr>
          <w:rFonts w:eastAsia="Times New Roman" w:cs="Times New Roman"/>
          <w:color w:val="212121"/>
          <w:sz w:val="24"/>
          <w:szCs w:val="24"/>
          <w:lang w:eastAsia="pt-BR"/>
        </w:rPr>
      </w:pPr>
      <w:r w:rsidRPr="00FF11D7">
        <w:rPr>
          <w:rFonts w:eastAsia="Times New Roman" w:cs="Times New Roman"/>
          <w:color w:val="212121"/>
          <w:sz w:val="24"/>
          <w:szCs w:val="24"/>
          <w:lang w:eastAsia="pt-BR"/>
        </w:rPr>
        <w:t>Este trabalho está estruturado em cinco seções, além desta introdução. A próxima é composta pelo marco teórico</w:t>
      </w:r>
      <w:r w:rsidR="002476C1">
        <w:rPr>
          <w:rFonts w:eastAsia="Times New Roman" w:cs="Times New Roman"/>
          <w:color w:val="212121"/>
          <w:sz w:val="24"/>
          <w:szCs w:val="24"/>
          <w:lang w:eastAsia="pt-BR"/>
        </w:rPr>
        <w:t>,</w:t>
      </w:r>
      <w:r w:rsidRPr="00FF11D7">
        <w:rPr>
          <w:rFonts w:eastAsia="Times New Roman" w:cs="Times New Roman"/>
          <w:color w:val="212121"/>
          <w:sz w:val="24"/>
          <w:szCs w:val="24"/>
          <w:lang w:eastAsia="pt-BR"/>
        </w:rPr>
        <w:t xml:space="preserve"> no qual resgatamos a construção social da </w:t>
      </w:r>
      <w:proofErr w:type="spellStart"/>
      <w:r w:rsidRPr="00FF11D7">
        <w:rPr>
          <w:rFonts w:eastAsia="Times New Roman" w:cs="Times New Roman"/>
          <w:color w:val="212121"/>
          <w:sz w:val="24"/>
          <w:szCs w:val="24"/>
          <w:lang w:eastAsia="pt-BR"/>
        </w:rPr>
        <w:t>heteronormativiade</w:t>
      </w:r>
      <w:proofErr w:type="spellEnd"/>
      <w:r w:rsidRPr="00FF11D7">
        <w:rPr>
          <w:rFonts w:eastAsia="Times New Roman" w:cs="Times New Roman"/>
          <w:color w:val="212121"/>
          <w:sz w:val="24"/>
          <w:szCs w:val="24"/>
          <w:lang w:eastAsia="pt-BR"/>
        </w:rPr>
        <w:t xml:space="preserve"> e da hegemonia masculina, bem como a discriminação </w:t>
      </w:r>
      <w:r w:rsidR="002476C1">
        <w:rPr>
          <w:rFonts w:eastAsia="Times New Roman" w:cs="Times New Roman"/>
          <w:color w:val="212121"/>
          <w:sz w:val="24"/>
          <w:szCs w:val="24"/>
          <w:lang w:eastAsia="pt-BR"/>
        </w:rPr>
        <w:t xml:space="preserve">no </w:t>
      </w:r>
      <w:r w:rsidRPr="00FF11D7">
        <w:rPr>
          <w:rFonts w:eastAsia="Times New Roman" w:cs="Times New Roman"/>
          <w:color w:val="212121"/>
          <w:sz w:val="24"/>
          <w:szCs w:val="24"/>
          <w:lang w:eastAsia="pt-BR"/>
        </w:rPr>
        <w:t>ambiente de trabalho. Na terceira, relatamos nosso percurso metodológico. Posteriormente, na quarta, apresentamos os resultados do trabalho empírico, os quais são, finalmente, discutidos à luz do referencial teórico, na quinta e última seção.</w:t>
      </w:r>
    </w:p>
    <w:p w14:paraId="6D30EFE7" w14:textId="097072EC" w:rsidR="00030A62" w:rsidRDefault="00030A62" w:rsidP="00CA00BA">
      <w:pPr>
        <w:snapToGrid w:val="0"/>
        <w:spacing w:after="120" w:line="240" w:lineRule="auto"/>
        <w:ind w:firstLine="709"/>
        <w:jc w:val="both"/>
        <w:rPr>
          <w:rFonts w:eastAsia="Times New Roman" w:cs="Times New Roman"/>
          <w:color w:val="212121"/>
          <w:sz w:val="24"/>
          <w:szCs w:val="24"/>
          <w:lang w:eastAsia="pt-BR"/>
        </w:rPr>
      </w:pPr>
    </w:p>
    <w:p w14:paraId="39F580E8" w14:textId="77777777" w:rsidR="00030A62" w:rsidRPr="00CA00BA" w:rsidRDefault="00030A62" w:rsidP="00CA00BA">
      <w:pPr>
        <w:snapToGrid w:val="0"/>
        <w:spacing w:after="120" w:line="240" w:lineRule="auto"/>
        <w:ind w:firstLine="709"/>
        <w:jc w:val="both"/>
        <w:rPr>
          <w:rFonts w:eastAsia="Times New Roman" w:cs="Times New Roman"/>
          <w:color w:val="212121"/>
          <w:sz w:val="24"/>
          <w:szCs w:val="24"/>
          <w:lang w:eastAsia="pt-BR"/>
        </w:rPr>
      </w:pPr>
    </w:p>
    <w:p w14:paraId="69C1DE45" w14:textId="1FFBFB99" w:rsidR="005549DD" w:rsidRPr="00FF11D7" w:rsidRDefault="00DA70F9" w:rsidP="00FF11D7">
      <w:pPr>
        <w:autoSpaceDE w:val="0"/>
        <w:autoSpaceDN w:val="0"/>
        <w:adjustRightInd w:val="0"/>
        <w:snapToGrid w:val="0"/>
        <w:spacing w:before="320" w:after="240" w:line="240" w:lineRule="auto"/>
        <w:jc w:val="both"/>
        <w:rPr>
          <w:rFonts w:cstheme="minorHAnsi"/>
          <w:b/>
          <w:color w:val="000000"/>
          <w:sz w:val="24"/>
          <w:szCs w:val="24"/>
        </w:rPr>
      </w:pPr>
      <w:r w:rsidRPr="00FF11D7">
        <w:rPr>
          <w:rFonts w:cstheme="minorHAnsi"/>
          <w:b/>
          <w:color w:val="222222"/>
          <w:sz w:val="24"/>
          <w:szCs w:val="24"/>
        </w:rPr>
        <w:lastRenderedPageBreak/>
        <w:t xml:space="preserve">Heteronormatividade e </w:t>
      </w:r>
      <w:r w:rsidRPr="00FF11D7">
        <w:rPr>
          <w:rFonts w:cstheme="minorHAnsi"/>
          <w:b/>
          <w:color w:val="000000"/>
          <w:sz w:val="24"/>
          <w:szCs w:val="24"/>
        </w:rPr>
        <w:t>Hegemonia Masculina como Fonte de Discriminação</w:t>
      </w:r>
    </w:p>
    <w:p w14:paraId="73587DD1" w14:textId="03D1F95A" w:rsidR="00DA70F9" w:rsidRPr="00FF11D7" w:rsidRDefault="00DA70F9" w:rsidP="00FF11D7">
      <w:pPr>
        <w:autoSpaceDE w:val="0"/>
        <w:autoSpaceDN w:val="0"/>
        <w:adjustRightInd w:val="0"/>
        <w:snapToGrid w:val="0"/>
        <w:spacing w:after="120" w:line="240" w:lineRule="auto"/>
        <w:ind w:firstLine="709"/>
        <w:jc w:val="both"/>
        <w:rPr>
          <w:rFonts w:cstheme="minorHAnsi"/>
          <w:color w:val="222222"/>
          <w:sz w:val="24"/>
          <w:szCs w:val="24"/>
        </w:rPr>
      </w:pPr>
      <w:r w:rsidRPr="00FF11D7">
        <w:rPr>
          <w:rFonts w:cstheme="minorHAnsi"/>
          <w:color w:val="222222"/>
          <w:sz w:val="24"/>
          <w:szCs w:val="24"/>
        </w:rPr>
        <w:t>Na perspectiva do interacionismo simbólico, a conduta humana é linear (BERGER; LUCKMANN, 1989), uma vez que a socialização primária dos indivíduos seria a base da construção de suas identidades; portanto, as pessoas agem sob suas crenças. Na visão destes autores, o momento básico da interiorização dos valores e crenças seria a infância pós-edipiana, mas a interiorização das normas e regras se prolonga durante toda a vida do indivíduo, tendo em vista a sua participação em novos universos de interação.</w:t>
      </w:r>
    </w:p>
    <w:p w14:paraId="7D1A9E74" w14:textId="013DCB58" w:rsidR="006F5F85" w:rsidRPr="00FF11D7" w:rsidRDefault="00DA70F9" w:rsidP="006F5F85">
      <w:pPr>
        <w:autoSpaceDE w:val="0"/>
        <w:autoSpaceDN w:val="0"/>
        <w:adjustRightInd w:val="0"/>
        <w:snapToGrid w:val="0"/>
        <w:spacing w:after="120" w:line="240" w:lineRule="auto"/>
        <w:ind w:firstLine="709"/>
        <w:jc w:val="both"/>
        <w:rPr>
          <w:rFonts w:cstheme="minorHAnsi"/>
          <w:color w:val="222222"/>
          <w:sz w:val="24"/>
          <w:szCs w:val="24"/>
        </w:rPr>
      </w:pPr>
      <w:r w:rsidRPr="00FF11D7">
        <w:rPr>
          <w:rFonts w:cstheme="minorHAnsi"/>
          <w:color w:val="222222"/>
          <w:sz w:val="24"/>
          <w:szCs w:val="24"/>
        </w:rPr>
        <w:t xml:space="preserve">O interacionismo simbólico concilia o pressuposto weberiano de liberdade e escolha humana com </w:t>
      </w:r>
      <w:r w:rsidRPr="00F62B86">
        <w:rPr>
          <w:rFonts w:cstheme="minorHAnsi"/>
          <w:color w:val="222222"/>
          <w:sz w:val="24"/>
          <w:szCs w:val="24"/>
        </w:rPr>
        <w:t xml:space="preserve">o modelo </w:t>
      </w:r>
      <w:proofErr w:type="spellStart"/>
      <w:r w:rsidRPr="00F62B86">
        <w:rPr>
          <w:rFonts w:cstheme="minorHAnsi"/>
          <w:color w:val="222222"/>
          <w:sz w:val="24"/>
          <w:szCs w:val="24"/>
        </w:rPr>
        <w:t>parsoniano</w:t>
      </w:r>
      <w:proofErr w:type="spellEnd"/>
      <w:r w:rsidR="00F62B86">
        <w:rPr>
          <w:rFonts w:cstheme="minorHAnsi"/>
          <w:color w:val="222222"/>
          <w:sz w:val="24"/>
          <w:szCs w:val="24"/>
        </w:rPr>
        <w:t xml:space="preserve"> (</w:t>
      </w:r>
      <w:r w:rsidR="006F5F85" w:rsidRPr="006F5F85">
        <w:rPr>
          <w:rFonts w:cstheme="minorHAnsi"/>
          <w:color w:val="222222"/>
          <w:sz w:val="24"/>
          <w:szCs w:val="24"/>
        </w:rPr>
        <w:t>GALAMBOS</w:t>
      </w:r>
      <w:r w:rsidR="006F5F85">
        <w:rPr>
          <w:rFonts w:cstheme="minorHAnsi"/>
          <w:color w:val="222222"/>
          <w:sz w:val="24"/>
          <w:szCs w:val="24"/>
        </w:rPr>
        <w:t>, 1969)</w:t>
      </w:r>
      <w:r w:rsidRPr="00F62B86">
        <w:rPr>
          <w:rFonts w:cstheme="minorHAnsi"/>
          <w:color w:val="222222"/>
          <w:sz w:val="24"/>
          <w:szCs w:val="24"/>
        </w:rPr>
        <w:t>, segundo</w:t>
      </w:r>
      <w:r w:rsidRPr="00FF11D7">
        <w:rPr>
          <w:rFonts w:cstheme="minorHAnsi"/>
          <w:color w:val="222222"/>
          <w:sz w:val="24"/>
          <w:szCs w:val="24"/>
        </w:rPr>
        <w:t xml:space="preserve"> o qual, o sistema de valores é anterior a todos os outros sistemas sociais: a interiorização de normas e decisões tomadas pelos autores sociais seriam reguladas pela preexistência de valores incorporados pelo indivíduo em sua socialização primária (VASCONCELOS; VASCONCELOS, 2010). Sob esta lógica, concluímos que os valores pré-existentes no sistema social, oferecem aos indivíduos, não só seus objetivos, mas também, legitimam os meios sociais para atingi-los, por meio de regras e normas.</w:t>
      </w:r>
    </w:p>
    <w:p w14:paraId="360215DE" w14:textId="1AE76006" w:rsidR="00DA70F9" w:rsidRPr="00FF11D7" w:rsidRDefault="00DA70F9" w:rsidP="00FF11D7">
      <w:pPr>
        <w:autoSpaceDE w:val="0"/>
        <w:autoSpaceDN w:val="0"/>
        <w:adjustRightInd w:val="0"/>
        <w:snapToGrid w:val="0"/>
        <w:spacing w:after="120" w:line="240" w:lineRule="auto"/>
        <w:ind w:firstLine="709"/>
        <w:jc w:val="both"/>
        <w:rPr>
          <w:rFonts w:cstheme="minorHAnsi"/>
          <w:color w:val="222222"/>
          <w:sz w:val="24"/>
          <w:szCs w:val="24"/>
        </w:rPr>
      </w:pPr>
      <w:r w:rsidRPr="00FF11D7">
        <w:rPr>
          <w:rFonts w:cstheme="minorHAnsi"/>
          <w:color w:val="222222"/>
          <w:sz w:val="24"/>
          <w:szCs w:val="24"/>
        </w:rPr>
        <w:t>No caso da heteronormatividade, a qual é fundada no conceito de hegemonia masculina, tem sido reforçada e reificada pelo código penal (que foi mudado recentemente), pelas igrejas cristãs, políticas organizacionais, bem como múltiplas manifestações culturais como canções populares, novelas, filmes e literatura (NG; RUMMENS, 2017).</w:t>
      </w:r>
    </w:p>
    <w:p w14:paraId="090DB1EE" w14:textId="395B802D" w:rsidR="00DA70F9" w:rsidRPr="00FF11D7" w:rsidRDefault="00DA70F9" w:rsidP="00FF11D7">
      <w:pPr>
        <w:autoSpaceDE w:val="0"/>
        <w:autoSpaceDN w:val="0"/>
        <w:adjustRightInd w:val="0"/>
        <w:snapToGrid w:val="0"/>
        <w:spacing w:after="120" w:line="240" w:lineRule="auto"/>
        <w:ind w:firstLine="709"/>
        <w:jc w:val="both"/>
        <w:rPr>
          <w:rFonts w:cstheme="minorHAnsi"/>
          <w:color w:val="000000"/>
          <w:sz w:val="24"/>
          <w:szCs w:val="24"/>
        </w:rPr>
      </w:pPr>
      <w:r w:rsidRPr="00FF11D7">
        <w:rPr>
          <w:rFonts w:cstheme="minorHAnsi"/>
          <w:color w:val="000000"/>
          <w:sz w:val="24"/>
          <w:szCs w:val="24"/>
        </w:rPr>
        <w:t>Hegemonia é o eixo central da discussão marxista, especialmente de Gramsci, de como a classe dominante estabelece e mantém seu poder e domínio sobre o proletariado. Consiste na persuasão da maioria da população por meio da mídia, das organizações e da institucionalização dos conceitos de “normal”, “natural” e “comum”. Já a noção de masculinidade historicamente se construiu e se associou a valores como “coragem”, “autonomia”, “habilidade”, “aventura” e “solidariedade grupal” (CARRIGAN, CORNELL; LEE, 2002). Desta forma, o conceito de hegemonia masculina jaz na questão de como um grupo particular de homens – brancos, heterossexuais, com acesso ao capital econômico - apodera-se das posições privilegiadas de riqueza e de poder no corpus social, e como é capaz de reproduzir, legitimamente, as relações sociais que geram e asseguram seu domínio.</w:t>
      </w:r>
    </w:p>
    <w:p w14:paraId="6D6FA77D" w14:textId="06510875" w:rsidR="00DA70F9" w:rsidRPr="00FF11D7" w:rsidRDefault="00DA70F9" w:rsidP="00FF11D7">
      <w:pPr>
        <w:autoSpaceDE w:val="0"/>
        <w:autoSpaceDN w:val="0"/>
        <w:adjustRightInd w:val="0"/>
        <w:snapToGrid w:val="0"/>
        <w:spacing w:after="120" w:line="240" w:lineRule="auto"/>
        <w:ind w:firstLine="709"/>
        <w:jc w:val="both"/>
        <w:rPr>
          <w:rFonts w:cstheme="minorHAnsi"/>
          <w:color w:val="000000"/>
          <w:sz w:val="24"/>
          <w:szCs w:val="24"/>
        </w:rPr>
      </w:pPr>
      <w:r w:rsidRPr="00FF11D7">
        <w:rPr>
          <w:rFonts w:cstheme="minorHAnsi"/>
          <w:color w:val="000000"/>
          <w:sz w:val="24"/>
          <w:szCs w:val="24"/>
        </w:rPr>
        <w:t>A hegemonia masculina é imposta por meio de uma violência simbólica, suave, insensível e invisível a suas próprias vítimas (BOURDIEU, 2007), uma vez que, enquanto poder, ela também gera prazer e se perpetua por vias puramente simbólicas da comunicação e do conhecimento (FOUCAULT, 1994) ou, mais precisamente, como apontou Bourdieu (2007, p.8): “do desconhecimento, do reconhecimento, em última instância, do sentimento”.</w:t>
      </w:r>
    </w:p>
    <w:p w14:paraId="6F7950CE" w14:textId="6DBE1644" w:rsidR="00DA70F9" w:rsidRPr="00FF11D7" w:rsidRDefault="00DA70F9" w:rsidP="00FF11D7">
      <w:pPr>
        <w:autoSpaceDE w:val="0"/>
        <w:autoSpaceDN w:val="0"/>
        <w:adjustRightInd w:val="0"/>
        <w:snapToGrid w:val="0"/>
        <w:spacing w:after="120" w:line="240" w:lineRule="auto"/>
        <w:ind w:firstLine="709"/>
        <w:jc w:val="both"/>
        <w:rPr>
          <w:rFonts w:cstheme="minorHAnsi"/>
          <w:color w:val="000000"/>
          <w:sz w:val="24"/>
          <w:szCs w:val="24"/>
        </w:rPr>
      </w:pPr>
      <w:r w:rsidRPr="00FF11D7">
        <w:rPr>
          <w:rFonts w:cstheme="minorHAnsi"/>
          <w:color w:val="000000"/>
          <w:sz w:val="24"/>
          <w:szCs w:val="24"/>
        </w:rPr>
        <w:t>A lógica da dominação masculina manifesta-se e perpassa todas as relações sociais, visto que é exercida em nome de um princípio simbólico conhecido e reconhecido tanto pelo dominador quanto pelo dominado (BOURDIEU, 2007). O exercício desse poder é dado por meio: a) da língua e da linguagem (a maneira de falar, expressões que podem ser utilizadas, uso de gênero); b) da cristalização da maneira de pensar (o homem deve ser mais objetivo que a mulher); c) do culto à forma de falar (o homem deve ser mais silencioso); d) da imposição de estilos de vida específicos (determinação do vestuário, de cores masculinas e femininas) e, principalmente, e) pelo controle do corpo (os machos devem ser mais contidos, gesticularem menos).</w:t>
      </w:r>
    </w:p>
    <w:p w14:paraId="1C1DEC58" w14:textId="30691D86" w:rsidR="00DA70F9" w:rsidRPr="00FF11D7" w:rsidRDefault="00DA70F9" w:rsidP="00FF11D7">
      <w:pPr>
        <w:autoSpaceDE w:val="0"/>
        <w:autoSpaceDN w:val="0"/>
        <w:adjustRightInd w:val="0"/>
        <w:snapToGrid w:val="0"/>
        <w:spacing w:after="120" w:line="240" w:lineRule="auto"/>
        <w:ind w:firstLine="709"/>
        <w:jc w:val="both"/>
        <w:rPr>
          <w:rFonts w:cstheme="minorHAnsi"/>
          <w:color w:val="000000"/>
          <w:sz w:val="24"/>
          <w:szCs w:val="24"/>
        </w:rPr>
      </w:pPr>
      <w:r w:rsidRPr="00FF11D7">
        <w:rPr>
          <w:rFonts w:cstheme="minorHAnsi"/>
          <w:color w:val="000000"/>
          <w:sz w:val="24"/>
          <w:szCs w:val="24"/>
        </w:rPr>
        <w:lastRenderedPageBreak/>
        <w:t>Esta lógica de dominação masculina manifesta-se também nas práticas sexuais, por serem construídas sob a premissa da divisão fundamental entre masculino (o ativo) e o feminino (passivo). Esse princípio “cria, organiza, expressa e dirige o desejo” (BOURDIEU, 2007, p.31).  De um lado, existe o desejo masculino, de posse e dominação erotizada; de outro, o feminino, o qual aquiesce o desejo de dominação masculina, submetendo a mulher a uma subordinação erotizada. Assim, as relações sexuais passam a ser relações sociais, nas quais existe o reconhecimento erotizado da dominação.</w:t>
      </w:r>
    </w:p>
    <w:p w14:paraId="4300A909" w14:textId="20D2F6DD" w:rsidR="00DA70F9" w:rsidRPr="00FF11D7" w:rsidRDefault="00DA70F9" w:rsidP="00FF11D7">
      <w:pPr>
        <w:autoSpaceDE w:val="0"/>
        <w:autoSpaceDN w:val="0"/>
        <w:adjustRightInd w:val="0"/>
        <w:snapToGrid w:val="0"/>
        <w:spacing w:after="120" w:line="240" w:lineRule="auto"/>
        <w:ind w:firstLine="709"/>
        <w:jc w:val="both"/>
        <w:rPr>
          <w:rFonts w:cstheme="minorHAnsi"/>
          <w:color w:val="000000"/>
          <w:sz w:val="24"/>
          <w:szCs w:val="24"/>
        </w:rPr>
      </w:pPr>
      <w:r w:rsidRPr="00FF11D7">
        <w:rPr>
          <w:rFonts w:cstheme="minorHAnsi"/>
          <w:color w:val="000000"/>
          <w:sz w:val="24"/>
          <w:szCs w:val="24"/>
        </w:rPr>
        <w:t xml:space="preserve">As relações homossexuais, contudo, desafiam a lógica da hegemonia masculina, uma vez que preconizam a possibilidade de ambos os parceiros sentirem prazer. No entanto, a reciprocidade é possível, os laços entre sexualidade e o poder desvelam-se de maneira particularmente clara e as posições e os papéis assumidos nas relações sexuais – ativos ou passivos – mostram-se indissociáveis das relações entre as condições sociais que determinam, ao mesmo tempo, sua possibilidade e sua significação (BOURDIEU, 2007, p.31). </w:t>
      </w:r>
    </w:p>
    <w:p w14:paraId="0B619989" w14:textId="0A9C14B4" w:rsidR="00DA70F9" w:rsidRPr="00FF11D7" w:rsidRDefault="00DA70F9" w:rsidP="00FF11D7">
      <w:pPr>
        <w:autoSpaceDE w:val="0"/>
        <w:autoSpaceDN w:val="0"/>
        <w:adjustRightInd w:val="0"/>
        <w:snapToGrid w:val="0"/>
        <w:spacing w:after="120" w:line="240" w:lineRule="auto"/>
        <w:ind w:firstLine="709"/>
        <w:jc w:val="both"/>
        <w:rPr>
          <w:rFonts w:cstheme="minorHAnsi"/>
          <w:color w:val="000000"/>
          <w:sz w:val="24"/>
          <w:szCs w:val="24"/>
        </w:rPr>
      </w:pPr>
      <w:r w:rsidRPr="00FF11D7">
        <w:rPr>
          <w:rFonts w:cstheme="minorHAnsi"/>
          <w:color w:val="000000"/>
          <w:sz w:val="24"/>
          <w:szCs w:val="24"/>
        </w:rPr>
        <w:t xml:space="preserve">Penetrar um homem é reafirmar a </w:t>
      </w:r>
      <w:r w:rsidRPr="00FF11D7">
        <w:rPr>
          <w:rFonts w:cstheme="minorHAnsi"/>
          <w:i/>
          <w:color w:val="000000"/>
          <w:sz w:val="24"/>
          <w:szCs w:val="24"/>
        </w:rPr>
        <w:t xml:space="preserve">libido </w:t>
      </w:r>
      <w:proofErr w:type="spellStart"/>
      <w:r w:rsidRPr="00FF11D7">
        <w:rPr>
          <w:rFonts w:cstheme="minorHAnsi"/>
          <w:i/>
          <w:color w:val="000000"/>
          <w:sz w:val="24"/>
          <w:szCs w:val="24"/>
        </w:rPr>
        <w:t>dominandi</w:t>
      </w:r>
      <w:proofErr w:type="spellEnd"/>
      <w:r w:rsidRPr="00FF11D7">
        <w:rPr>
          <w:rFonts w:cstheme="minorHAnsi"/>
          <w:color w:val="000000"/>
          <w:sz w:val="24"/>
          <w:szCs w:val="24"/>
        </w:rPr>
        <w:t>, a qual está sempre presente na libido masculina. Historicamente, na cultura latina, os Romanos consideravam a posse homossexual uma manifestação de potência, um ato de superioridade, já que o outro é reduzido à categoria de mulher, objeto do prazer masculino (PARKER, 2016); para os gregos, ser penetrado por outro homem resulta na perda da honra e do status de homem íntegro e cidadão (FLEMMING, 2007). Assim, penetração e poder estão entre as inúmeras prerrogativas da elite dirigente masculina, pois ceder à penetração pode ser considerado uma ab-rogação simbólica do poder e da autoridade (</w:t>
      </w:r>
      <w:r w:rsidRPr="00FF11D7">
        <w:rPr>
          <w:rFonts w:cstheme="minorHAnsi"/>
          <w:color w:val="222222"/>
          <w:sz w:val="24"/>
          <w:szCs w:val="24"/>
        </w:rPr>
        <w:t>NG; RUMMENS, 2017</w:t>
      </w:r>
      <w:r w:rsidRPr="00FF11D7">
        <w:rPr>
          <w:rFonts w:cstheme="minorHAnsi"/>
          <w:color w:val="000000"/>
          <w:sz w:val="24"/>
          <w:szCs w:val="24"/>
        </w:rPr>
        <w:t>).</w:t>
      </w:r>
    </w:p>
    <w:p w14:paraId="3A4BD963" w14:textId="4B9E6A08" w:rsidR="00DA70F9" w:rsidRPr="00FF11D7" w:rsidRDefault="00DA70F9" w:rsidP="00FF11D7">
      <w:pPr>
        <w:autoSpaceDE w:val="0"/>
        <w:autoSpaceDN w:val="0"/>
        <w:adjustRightInd w:val="0"/>
        <w:snapToGrid w:val="0"/>
        <w:spacing w:after="120" w:line="240" w:lineRule="auto"/>
        <w:ind w:firstLine="709"/>
        <w:jc w:val="both"/>
        <w:rPr>
          <w:rFonts w:cstheme="minorHAnsi"/>
          <w:color w:val="000000"/>
          <w:sz w:val="24"/>
          <w:szCs w:val="24"/>
        </w:rPr>
      </w:pPr>
      <w:r w:rsidRPr="00FF11D7">
        <w:rPr>
          <w:rFonts w:cstheme="minorHAnsi"/>
          <w:color w:val="000000"/>
          <w:sz w:val="24"/>
          <w:szCs w:val="24"/>
        </w:rPr>
        <w:t xml:space="preserve">No </w:t>
      </w:r>
      <w:proofErr w:type="spellStart"/>
      <w:r w:rsidRPr="00FF11D7">
        <w:rPr>
          <w:rFonts w:cstheme="minorHAnsi"/>
          <w:i/>
          <w:color w:val="000000"/>
          <w:sz w:val="24"/>
          <w:szCs w:val="24"/>
        </w:rPr>
        <w:t>Weltanschauung</w:t>
      </w:r>
      <w:proofErr w:type="spellEnd"/>
      <w:r w:rsidRPr="00FF11D7">
        <w:rPr>
          <w:rFonts w:cstheme="minorHAnsi"/>
          <w:color w:val="000000"/>
          <w:sz w:val="24"/>
          <w:szCs w:val="24"/>
        </w:rPr>
        <w:t xml:space="preserve"> masculino, a pior humilhação que um homem pode sofrer é ser transformado em mulher, ser feminilizado, ter sua virilidade questionada ou ser obrigado a se comportar como se fosse mulher, uma vez que ser mulher significa “estar incessantemente consciente de seu corpo, de estar sempre exposto à humilhação ou ao ridículo e de encontrar reconforto apenas nas tarefas domésticas ou na conversa fiada com uma </w:t>
      </w:r>
      <w:proofErr w:type="gramStart"/>
      <w:r w:rsidRPr="00FF11D7">
        <w:rPr>
          <w:rFonts w:cstheme="minorHAnsi"/>
          <w:color w:val="000000"/>
          <w:sz w:val="24"/>
          <w:szCs w:val="24"/>
        </w:rPr>
        <w:t>amiga”(</w:t>
      </w:r>
      <w:proofErr w:type="gramEnd"/>
      <w:r w:rsidRPr="00FF11D7">
        <w:rPr>
          <w:rFonts w:cstheme="minorHAnsi"/>
          <w:color w:val="000000"/>
          <w:sz w:val="24"/>
          <w:szCs w:val="24"/>
        </w:rPr>
        <w:t>PULLEN; THANEM; TYLER; WALLENBERG, 2017).</w:t>
      </w:r>
    </w:p>
    <w:p w14:paraId="0ADF82C9" w14:textId="17569245" w:rsidR="00DA70F9" w:rsidRPr="00FF11D7" w:rsidRDefault="00DA70F9" w:rsidP="00FF11D7">
      <w:pPr>
        <w:autoSpaceDE w:val="0"/>
        <w:autoSpaceDN w:val="0"/>
        <w:adjustRightInd w:val="0"/>
        <w:snapToGrid w:val="0"/>
        <w:spacing w:after="120" w:line="240" w:lineRule="auto"/>
        <w:ind w:firstLine="709"/>
        <w:jc w:val="both"/>
        <w:rPr>
          <w:rFonts w:cstheme="minorHAnsi"/>
          <w:color w:val="000000"/>
          <w:sz w:val="24"/>
          <w:szCs w:val="24"/>
        </w:rPr>
      </w:pPr>
      <w:r w:rsidRPr="00FF11D7">
        <w:rPr>
          <w:rFonts w:cstheme="minorHAnsi"/>
          <w:color w:val="000000"/>
          <w:sz w:val="24"/>
          <w:szCs w:val="24"/>
        </w:rPr>
        <w:t xml:space="preserve">Assim, o modelo de um homem agressivo, dominante e violento, sistematicamente naturalizado em romances, filmes, novelas e canções por meio dos (super) heróis, por exemplo, serve como cimento na edificação do Capitalismo Patriarcal (MORA, 2005). Este tipo de sistema garante ao conjunto de homens dominantes serem melhores e superiores do que o resto da humanidade e, consequentemente, gerando três frutos: o </w:t>
      </w:r>
      <w:proofErr w:type="spellStart"/>
      <w:r w:rsidRPr="00FF11D7">
        <w:rPr>
          <w:rFonts w:cstheme="minorHAnsi"/>
          <w:color w:val="000000"/>
          <w:sz w:val="24"/>
          <w:szCs w:val="24"/>
        </w:rPr>
        <w:t>heterocentrismo</w:t>
      </w:r>
      <w:proofErr w:type="spellEnd"/>
      <w:r w:rsidRPr="00FF11D7">
        <w:rPr>
          <w:rFonts w:cstheme="minorHAnsi"/>
          <w:color w:val="000000"/>
          <w:sz w:val="24"/>
          <w:szCs w:val="24"/>
        </w:rPr>
        <w:t>, o machismo e a homofobia (IRIGARAY, 2007).</w:t>
      </w:r>
    </w:p>
    <w:p w14:paraId="3BA90800" w14:textId="6F3620FA" w:rsidR="00DA70F9" w:rsidRPr="00FF11D7" w:rsidRDefault="00DA70F9" w:rsidP="00FF11D7">
      <w:pPr>
        <w:autoSpaceDE w:val="0"/>
        <w:autoSpaceDN w:val="0"/>
        <w:adjustRightInd w:val="0"/>
        <w:snapToGrid w:val="0"/>
        <w:spacing w:after="120" w:line="240" w:lineRule="auto"/>
        <w:ind w:firstLine="709"/>
        <w:jc w:val="both"/>
        <w:rPr>
          <w:rFonts w:cstheme="minorHAnsi"/>
          <w:color w:val="000000"/>
          <w:sz w:val="24"/>
          <w:szCs w:val="24"/>
        </w:rPr>
      </w:pPr>
      <w:r w:rsidRPr="00FF11D7">
        <w:rPr>
          <w:rFonts w:cstheme="minorHAnsi"/>
          <w:color w:val="000000"/>
          <w:sz w:val="24"/>
          <w:szCs w:val="24"/>
        </w:rPr>
        <w:t xml:space="preserve">O </w:t>
      </w:r>
      <w:proofErr w:type="spellStart"/>
      <w:r w:rsidRPr="00FF11D7">
        <w:rPr>
          <w:rFonts w:cstheme="minorHAnsi"/>
          <w:color w:val="000000"/>
          <w:sz w:val="24"/>
          <w:szCs w:val="24"/>
        </w:rPr>
        <w:t>heterocentrismo</w:t>
      </w:r>
      <w:proofErr w:type="spellEnd"/>
      <w:r w:rsidRPr="00FF11D7">
        <w:rPr>
          <w:rFonts w:cstheme="minorHAnsi"/>
          <w:color w:val="000000"/>
          <w:sz w:val="24"/>
          <w:szCs w:val="24"/>
        </w:rPr>
        <w:t xml:space="preserve"> é fruto da prevalência do heterossexualismo como padrão de comportamento socialmente aceito. Já o machismo é oriundo do paradigma de que as mulheres existem apenas como potenciais objetos sexuais a serem disputados pelos machos e procriarem outros machos (SCHOPENHAUER, 2005); portanto, são instrumentos de validação sexual da heterossexualidade e da virilidade. A homofobia, por sua vez, resulta de três fatores: a) a homossexualidade, ao ser vista como antônimo da heterossexualidade, faz com que comportamentos homofóbicos sejam vistos como um instrumento eficaz de revalidação social e (</w:t>
      </w:r>
      <w:proofErr w:type="spellStart"/>
      <w:r w:rsidRPr="00FF11D7">
        <w:rPr>
          <w:rFonts w:cstheme="minorHAnsi"/>
          <w:color w:val="000000"/>
          <w:sz w:val="24"/>
          <w:szCs w:val="24"/>
        </w:rPr>
        <w:t>re</w:t>
      </w:r>
      <w:proofErr w:type="spellEnd"/>
      <w:r w:rsidRPr="00FF11D7">
        <w:rPr>
          <w:rFonts w:cstheme="minorHAnsi"/>
          <w:color w:val="000000"/>
          <w:sz w:val="24"/>
          <w:szCs w:val="24"/>
        </w:rPr>
        <w:t xml:space="preserve">) afirmação da heterossexualidade; b) a homossexualidade remete ao </w:t>
      </w:r>
      <w:proofErr w:type="spellStart"/>
      <w:r w:rsidRPr="00FF11D7">
        <w:rPr>
          <w:rFonts w:cstheme="minorHAnsi"/>
          <w:color w:val="000000"/>
          <w:sz w:val="24"/>
          <w:szCs w:val="24"/>
        </w:rPr>
        <w:t>afeminamento</w:t>
      </w:r>
      <w:proofErr w:type="spellEnd"/>
      <w:r w:rsidRPr="00FF11D7">
        <w:rPr>
          <w:rFonts w:cstheme="minorHAnsi"/>
          <w:color w:val="000000"/>
          <w:sz w:val="24"/>
          <w:szCs w:val="24"/>
        </w:rPr>
        <w:t xml:space="preserve">, ou seja, iguala os gays a outra “subclasse”: as mulheres e, finalmente, c) o prazer homossexual é considerado subversivo (CARRIGAN, CORNELL; LEE). Ao se equipararem </w:t>
      </w:r>
      <w:r w:rsidRPr="00FF11D7">
        <w:rPr>
          <w:rFonts w:cstheme="minorHAnsi"/>
          <w:color w:val="000000"/>
          <w:sz w:val="24"/>
          <w:szCs w:val="24"/>
        </w:rPr>
        <w:lastRenderedPageBreak/>
        <w:t>às mulheres, os homossexuais masculinos, na visão da hegemonia masculina, perdem capital social, pois são vistos como fracos e incapazes de competir (</w:t>
      </w:r>
      <w:r w:rsidRPr="00FF11D7">
        <w:rPr>
          <w:rFonts w:cstheme="minorHAnsi"/>
          <w:color w:val="222222"/>
          <w:sz w:val="24"/>
          <w:szCs w:val="24"/>
        </w:rPr>
        <w:t>NG; RUMMENS, 2017</w:t>
      </w:r>
      <w:r w:rsidRPr="00FF11D7">
        <w:rPr>
          <w:rFonts w:cstheme="minorHAnsi"/>
          <w:color w:val="000000"/>
          <w:sz w:val="24"/>
          <w:szCs w:val="24"/>
        </w:rPr>
        <w:t xml:space="preserve">). </w:t>
      </w:r>
    </w:p>
    <w:p w14:paraId="5EA4BD91" w14:textId="133B1C47" w:rsidR="00DA70F9" w:rsidRPr="00FF11D7" w:rsidRDefault="00DA70F9" w:rsidP="00FF11D7">
      <w:pPr>
        <w:autoSpaceDE w:val="0"/>
        <w:autoSpaceDN w:val="0"/>
        <w:adjustRightInd w:val="0"/>
        <w:snapToGrid w:val="0"/>
        <w:spacing w:after="120" w:line="240" w:lineRule="auto"/>
        <w:ind w:firstLine="709"/>
        <w:jc w:val="both"/>
        <w:rPr>
          <w:rFonts w:cstheme="minorHAnsi"/>
          <w:color w:val="000000"/>
          <w:sz w:val="24"/>
          <w:szCs w:val="24"/>
        </w:rPr>
      </w:pPr>
      <w:r w:rsidRPr="00FF11D7">
        <w:rPr>
          <w:rFonts w:cstheme="minorHAnsi"/>
          <w:color w:val="000000"/>
          <w:sz w:val="24"/>
          <w:szCs w:val="24"/>
        </w:rPr>
        <w:t>Na realidade, o que perturba e amedronta essa hegemonia não é o fato de dois homossexuais</w:t>
      </w:r>
      <w:r w:rsidR="000642F8" w:rsidRPr="00FF11D7">
        <w:rPr>
          <w:rFonts w:cstheme="minorHAnsi"/>
          <w:color w:val="000000"/>
          <w:sz w:val="24"/>
          <w:szCs w:val="24"/>
        </w:rPr>
        <w:t xml:space="preserve"> </w:t>
      </w:r>
      <w:r w:rsidRPr="00FF11D7">
        <w:rPr>
          <w:rFonts w:cstheme="minorHAnsi"/>
          <w:color w:val="000000"/>
          <w:sz w:val="24"/>
          <w:szCs w:val="24"/>
        </w:rPr>
        <w:t>existirem e enfrentarem os valores vigentes, mas o da identidade homossexual per se. Uma vez que esta preconiza a equidade sexual, na qual ambos os parceiros buscam, e se dão, prazer, desafiando a lógica da natureza opressiva e hierárquica da heterossexualidade masculina (FELIX, 2020).</w:t>
      </w:r>
    </w:p>
    <w:p w14:paraId="71094E25" w14:textId="5E60E30B" w:rsidR="00DA70F9" w:rsidRPr="00FF11D7" w:rsidRDefault="00DA70F9" w:rsidP="00DA70F9">
      <w:pPr>
        <w:autoSpaceDE w:val="0"/>
        <w:autoSpaceDN w:val="0"/>
        <w:adjustRightInd w:val="0"/>
        <w:spacing w:after="120" w:line="240" w:lineRule="auto"/>
        <w:ind w:firstLine="709"/>
        <w:jc w:val="both"/>
        <w:rPr>
          <w:rFonts w:cstheme="minorHAnsi"/>
          <w:color w:val="000000"/>
          <w:sz w:val="24"/>
          <w:szCs w:val="24"/>
        </w:rPr>
      </w:pPr>
      <w:r w:rsidRPr="00FF11D7">
        <w:rPr>
          <w:rFonts w:cstheme="minorHAnsi"/>
          <w:color w:val="000000"/>
          <w:sz w:val="24"/>
          <w:szCs w:val="24"/>
        </w:rPr>
        <w:t>Historicamente, a sexualidade tem sido condicionada por padrões morais mais ou menos arbitrários, sustentados por determinações de caráter religioso ou por argumentos médicos. No caso da homossexualidade, ao longo dos séculos, ela foi vista como crime, pecado e patologia pelo Estado, Igreja Católica e Ciência, respectivamente (LOPES, 2002). De fato, construiu-se a história ocidental sobre o paradigma de que o amor e o erotismo entre duas pessoas do mesmo sexo eram “torpes, sujos, desonestos e pecaminosos, por conta dos quais, Deus castigava a humanidade com pestes, inundações, terremotos e pragas” (MOTT, 2006). Essa ignorância, baseada no Levítico, terceiro livro da Bíblia, contido no Pentateuco, serviu de base para que os homossexuais primeiro fossem assassinados a pedradas e depois, sob a égide do bestial Tribunal do Santo Ofício da Inquisição, ardessem na fogueira. Até hoje, cristãos, judeus e muçulmanos ortodoxos atribuem o flagelo da AIDS, por exemplo, ao castigo divino contra a revolução sexual e o movimento gay (IRIGARAY, 2007).</w:t>
      </w:r>
    </w:p>
    <w:p w14:paraId="0D07E5EB" w14:textId="668A217E" w:rsidR="00DA70F9" w:rsidRPr="00FF11D7" w:rsidRDefault="00DA70F9" w:rsidP="00DA70F9">
      <w:pPr>
        <w:autoSpaceDE w:val="0"/>
        <w:autoSpaceDN w:val="0"/>
        <w:adjustRightInd w:val="0"/>
        <w:spacing w:after="120" w:line="240" w:lineRule="auto"/>
        <w:ind w:firstLine="709"/>
        <w:jc w:val="both"/>
        <w:rPr>
          <w:rFonts w:cstheme="minorHAnsi"/>
          <w:color w:val="000000"/>
          <w:sz w:val="24"/>
          <w:szCs w:val="24"/>
        </w:rPr>
      </w:pPr>
      <w:r w:rsidRPr="00FF11D7">
        <w:rPr>
          <w:rFonts w:cstheme="minorHAnsi"/>
          <w:color w:val="000000"/>
          <w:sz w:val="24"/>
          <w:szCs w:val="24"/>
        </w:rPr>
        <w:t xml:space="preserve">À medida que a ciência ocupou o lugar da religião como elemento norteador do Ocidente, coube aos médicos exercerem o papel de cães de guarda da moral dominante, substituindo os inquisidores na repressão à </w:t>
      </w:r>
      <w:proofErr w:type="spellStart"/>
      <w:r w:rsidRPr="00FF11D7">
        <w:rPr>
          <w:rFonts w:cstheme="minorHAnsi"/>
          <w:color w:val="000000"/>
          <w:sz w:val="24"/>
          <w:szCs w:val="24"/>
        </w:rPr>
        <w:t>homoafetividade</w:t>
      </w:r>
      <w:proofErr w:type="spellEnd"/>
      <w:r w:rsidRPr="00FF11D7">
        <w:rPr>
          <w:rFonts w:cstheme="minorHAnsi"/>
          <w:color w:val="000000"/>
          <w:sz w:val="24"/>
          <w:szCs w:val="24"/>
        </w:rPr>
        <w:t xml:space="preserve"> (FELIX, 2020). Na década de 1940, elaboraram-se teorias científicas que fortaleciam o arcabouço teórico para justificar a inferioridade dos negros, judeus, latinos, bem como a existência de criminosos natos e pessoas do terceiro sexo (IRIGARAY; SARAIVA; CARRIERI, 2010). Durante décadas, médicos e psicanalistas viram na medicalização uma alternativa para “correção deste desvio”. Proposta ainda hoje endossada pelos evangélicos, os quais advogam curar o mal com “medicação espiritual”.</w:t>
      </w:r>
    </w:p>
    <w:p w14:paraId="030C213F" w14:textId="5C33C580" w:rsidR="00DA70F9" w:rsidRPr="00FF11D7" w:rsidRDefault="00DA70F9" w:rsidP="00DA70F9">
      <w:pPr>
        <w:autoSpaceDE w:val="0"/>
        <w:autoSpaceDN w:val="0"/>
        <w:adjustRightInd w:val="0"/>
        <w:spacing w:after="120" w:line="240" w:lineRule="auto"/>
        <w:ind w:firstLine="709"/>
        <w:jc w:val="both"/>
        <w:rPr>
          <w:rFonts w:cstheme="minorHAnsi"/>
          <w:color w:val="000000"/>
          <w:sz w:val="24"/>
          <w:szCs w:val="24"/>
        </w:rPr>
      </w:pPr>
      <w:r w:rsidRPr="00FF11D7">
        <w:rPr>
          <w:rFonts w:cstheme="minorHAnsi"/>
          <w:color w:val="000000"/>
          <w:sz w:val="24"/>
          <w:szCs w:val="24"/>
        </w:rPr>
        <w:t>As leis tampouco foram complacentes com os homossexuais. No Brasil, por exemplo, a sodomia constou no Código Penal Brasileiro até 1823 e, até então, era considerada um crime hediondo, equiparado a atentar contra a vida do Rei. Essas pressões institucionais impeliram os homossexuais à margem da sociedade; à clandestinidade e, não raramente, à invisibilidade.</w:t>
      </w:r>
    </w:p>
    <w:p w14:paraId="03641C32" w14:textId="492C9A76" w:rsidR="00DA70F9" w:rsidRPr="00FF11D7" w:rsidRDefault="00DA70F9" w:rsidP="00DA70F9">
      <w:pPr>
        <w:autoSpaceDE w:val="0"/>
        <w:autoSpaceDN w:val="0"/>
        <w:adjustRightInd w:val="0"/>
        <w:spacing w:after="120" w:line="240" w:lineRule="auto"/>
        <w:ind w:firstLine="709"/>
        <w:jc w:val="both"/>
        <w:rPr>
          <w:rFonts w:cstheme="minorHAnsi"/>
          <w:color w:val="000000"/>
          <w:sz w:val="24"/>
          <w:szCs w:val="24"/>
        </w:rPr>
      </w:pPr>
      <w:r w:rsidRPr="00FF11D7">
        <w:rPr>
          <w:rFonts w:cstheme="minorHAnsi"/>
          <w:color w:val="000000"/>
          <w:sz w:val="24"/>
          <w:szCs w:val="24"/>
        </w:rPr>
        <w:t xml:space="preserve">Apenas em 1924, nos Estados Unidos, surgem as primeiras organizações autoproclamadas </w:t>
      </w:r>
      <w:proofErr w:type="spellStart"/>
      <w:r w:rsidRPr="00FF11D7">
        <w:rPr>
          <w:rFonts w:cstheme="minorHAnsi"/>
          <w:color w:val="000000"/>
          <w:sz w:val="24"/>
          <w:szCs w:val="24"/>
        </w:rPr>
        <w:t>homófilas</w:t>
      </w:r>
      <w:proofErr w:type="spellEnd"/>
      <w:r w:rsidRPr="00FF11D7">
        <w:rPr>
          <w:rFonts w:cstheme="minorHAnsi"/>
          <w:color w:val="000000"/>
          <w:sz w:val="24"/>
          <w:szCs w:val="24"/>
        </w:rPr>
        <w:t>. Constituídas por gays e lésbicas, têm por objetivo educar o público a respeito da homossexualidade e oferecer apoio aos homossexuais. Somente nas décadas de 1950 e 1960, no bojo do movimento feminista, o qual lutava, entre outras coisas, pelo direito ao prazer sexual, os termos “homossexual” e “</w:t>
      </w:r>
      <w:proofErr w:type="spellStart"/>
      <w:r w:rsidRPr="00FF11D7">
        <w:rPr>
          <w:rFonts w:cstheme="minorHAnsi"/>
          <w:color w:val="000000"/>
          <w:sz w:val="24"/>
          <w:szCs w:val="24"/>
        </w:rPr>
        <w:t>homófilo</w:t>
      </w:r>
      <w:proofErr w:type="spellEnd"/>
      <w:r w:rsidRPr="00FF11D7">
        <w:rPr>
          <w:rFonts w:cstheme="minorHAnsi"/>
          <w:color w:val="000000"/>
          <w:sz w:val="24"/>
          <w:szCs w:val="24"/>
        </w:rPr>
        <w:t>” foram substituídos por “gay”.</w:t>
      </w:r>
    </w:p>
    <w:p w14:paraId="329A6762" w14:textId="4F2E8E56" w:rsidR="00DA70F9" w:rsidRPr="00FF11D7" w:rsidRDefault="00DA70F9" w:rsidP="00DA70F9">
      <w:pPr>
        <w:autoSpaceDE w:val="0"/>
        <w:autoSpaceDN w:val="0"/>
        <w:adjustRightInd w:val="0"/>
        <w:spacing w:after="120" w:line="240" w:lineRule="auto"/>
        <w:ind w:firstLine="709"/>
        <w:jc w:val="both"/>
        <w:rPr>
          <w:rFonts w:cstheme="minorHAnsi"/>
          <w:color w:val="000000"/>
          <w:sz w:val="24"/>
          <w:szCs w:val="24"/>
        </w:rPr>
      </w:pPr>
      <w:r w:rsidRPr="00FF11D7">
        <w:rPr>
          <w:rFonts w:cstheme="minorHAnsi"/>
          <w:color w:val="000000"/>
          <w:sz w:val="24"/>
          <w:szCs w:val="24"/>
        </w:rPr>
        <w:t xml:space="preserve">O </w:t>
      </w:r>
      <w:proofErr w:type="spellStart"/>
      <w:r w:rsidRPr="00FF11D7">
        <w:rPr>
          <w:rFonts w:cstheme="minorHAnsi"/>
          <w:i/>
          <w:color w:val="000000"/>
          <w:sz w:val="24"/>
          <w:szCs w:val="24"/>
        </w:rPr>
        <w:t>turning</w:t>
      </w:r>
      <w:proofErr w:type="spellEnd"/>
      <w:r w:rsidRPr="00FF11D7">
        <w:rPr>
          <w:rFonts w:cstheme="minorHAnsi"/>
          <w:i/>
          <w:color w:val="000000"/>
          <w:sz w:val="24"/>
          <w:szCs w:val="24"/>
        </w:rPr>
        <w:t xml:space="preserve"> point</w:t>
      </w:r>
      <w:r w:rsidRPr="00FF11D7">
        <w:rPr>
          <w:rFonts w:cstheme="minorHAnsi"/>
          <w:color w:val="000000"/>
          <w:sz w:val="24"/>
          <w:szCs w:val="24"/>
        </w:rPr>
        <w:t xml:space="preserve"> para o movimento homossexual é, contudo, a noite de 28 de junho de 1969. Nesta data, alegando o descumprimento das leis que regulamentavam a venda de bebidas alcoólicas, os policiais de Nova York tentam fechar o </w:t>
      </w:r>
      <w:proofErr w:type="spellStart"/>
      <w:r w:rsidRPr="00FF11D7">
        <w:rPr>
          <w:rFonts w:cstheme="minorHAnsi"/>
          <w:i/>
          <w:color w:val="000000"/>
          <w:sz w:val="24"/>
          <w:szCs w:val="24"/>
        </w:rPr>
        <w:t>Stonewall</w:t>
      </w:r>
      <w:proofErr w:type="spellEnd"/>
      <w:r w:rsidRPr="00FF11D7">
        <w:rPr>
          <w:rFonts w:cstheme="minorHAnsi"/>
          <w:i/>
          <w:color w:val="000000"/>
          <w:sz w:val="24"/>
          <w:szCs w:val="24"/>
        </w:rPr>
        <w:t xml:space="preserve"> Inn</w:t>
      </w:r>
      <w:r w:rsidRPr="00FF11D7">
        <w:rPr>
          <w:rFonts w:cstheme="minorHAnsi"/>
          <w:color w:val="000000"/>
          <w:sz w:val="24"/>
          <w:szCs w:val="24"/>
        </w:rPr>
        <w:t xml:space="preserve">, bar frequentado por gays, no bairro de </w:t>
      </w:r>
      <w:r w:rsidRPr="00FF11D7">
        <w:rPr>
          <w:rFonts w:cstheme="minorHAnsi"/>
          <w:i/>
          <w:color w:val="000000"/>
          <w:sz w:val="24"/>
          <w:szCs w:val="24"/>
        </w:rPr>
        <w:t>Greenwich Village</w:t>
      </w:r>
      <w:r w:rsidRPr="00FF11D7">
        <w:rPr>
          <w:rFonts w:cstheme="minorHAnsi"/>
          <w:color w:val="000000"/>
          <w:sz w:val="24"/>
          <w:szCs w:val="24"/>
        </w:rPr>
        <w:t>. O confronto entre os frequentadores e as forças policiais tomou amplas dimensões e paralisou a cidade, com homossexuais enfrentando os policiais, portanto garrafas e gritando</w:t>
      </w:r>
      <w:proofErr w:type="gramStart"/>
      <w:r w:rsidRPr="00FF11D7">
        <w:rPr>
          <w:rFonts w:cstheme="minorHAnsi"/>
          <w:color w:val="000000"/>
          <w:sz w:val="24"/>
          <w:szCs w:val="24"/>
        </w:rPr>
        <w:t>: ”</w:t>
      </w:r>
      <w:r w:rsidRPr="00FF11D7">
        <w:rPr>
          <w:rFonts w:cstheme="minorHAnsi"/>
          <w:i/>
          <w:color w:val="000000"/>
          <w:sz w:val="24"/>
          <w:szCs w:val="24"/>
        </w:rPr>
        <w:t>Gay</w:t>
      </w:r>
      <w:proofErr w:type="gramEnd"/>
      <w:r w:rsidRPr="00FF11D7">
        <w:rPr>
          <w:rFonts w:cstheme="minorHAnsi"/>
          <w:i/>
          <w:color w:val="000000"/>
          <w:sz w:val="24"/>
          <w:szCs w:val="24"/>
        </w:rPr>
        <w:t xml:space="preserve"> </w:t>
      </w:r>
      <w:proofErr w:type="spellStart"/>
      <w:r w:rsidRPr="00FF11D7">
        <w:rPr>
          <w:rFonts w:cstheme="minorHAnsi"/>
          <w:i/>
          <w:color w:val="000000"/>
          <w:sz w:val="24"/>
          <w:szCs w:val="24"/>
        </w:rPr>
        <w:t>power</w:t>
      </w:r>
      <w:proofErr w:type="spellEnd"/>
      <w:r w:rsidRPr="00FF11D7">
        <w:rPr>
          <w:rFonts w:cstheme="minorHAnsi"/>
          <w:color w:val="000000"/>
          <w:sz w:val="24"/>
          <w:szCs w:val="24"/>
        </w:rPr>
        <w:t xml:space="preserve">! </w:t>
      </w:r>
      <w:proofErr w:type="spellStart"/>
      <w:r w:rsidRPr="00FF11D7">
        <w:rPr>
          <w:rFonts w:cstheme="minorHAnsi"/>
          <w:i/>
          <w:iCs/>
          <w:color w:val="000000"/>
          <w:sz w:val="24"/>
          <w:szCs w:val="24"/>
        </w:rPr>
        <w:t>I’m</w:t>
      </w:r>
      <w:proofErr w:type="spellEnd"/>
      <w:r w:rsidRPr="00FF11D7">
        <w:rPr>
          <w:rFonts w:cstheme="minorHAnsi"/>
          <w:i/>
          <w:iCs/>
          <w:color w:val="000000"/>
          <w:sz w:val="24"/>
          <w:szCs w:val="24"/>
        </w:rPr>
        <w:t xml:space="preserve"> </w:t>
      </w:r>
      <w:proofErr w:type="spellStart"/>
      <w:r w:rsidRPr="00FF11D7">
        <w:rPr>
          <w:rFonts w:cstheme="minorHAnsi"/>
          <w:i/>
          <w:iCs/>
          <w:color w:val="000000"/>
          <w:sz w:val="24"/>
          <w:szCs w:val="24"/>
        </w:rPr>
        <w:t>queer</w:t>
      </w:r>
      <w:proofErr w:type="spellEnd"/>
      <w:r w:rsidRPr="00FF11D7">
        <w:rPr>
          <w:rFonts w:cstheme="minorHAnsi"/>
          <w:i/>
          <w:iCs/>
          <w:color w:val="000000"/>
          <w:sz w:val="24"/>
          <w:szCs w:val="24"/>
        </w:rPr>
        <w:t xml:space="preserve"> </w:t>
      </w:r>
      <w:proofErr w:type="spellStart"/>
      <w:r w:rsidRPr="00FF11D7">
        <w:rPr>
          <w:rFonts w:cstheme="minorHAnsi"/>
          <w:i/>
          <w:iCs/>
          <w:color w:val="000000"/>
          <w:sz w:val="24"/>
          <w:szCs w:val="24"/>
        </w:rPr>
        <w:t>and</w:t>
      </w:r>
      <w:proofErr w:type="spellEnd"/>
      <w:r w:rsidRPr="00FF11D7">
        <w:rPr>
          <w:rFonts w:cstheme="minorHAnsi"/>
          <w:i/>
          <w:iCs/>
          <w:color w:val="000000"/>
          <w:sz w:val="24"/>
          <w:szCs w:val="24"/>
        </w:rPr>
        <w:t xml:space="preserve"> </w:t>
      </w:r>
      <w:proofErr w:type="spellStart"/>
      <w:r w:rsidRPr="00FF11D7">
        <w:rPr>
          <w:rFonts w:cstheme="minorHAnsi"/>
          <w:i/>
          <w:iCs/>
          <w:color w:val="000000"/>
          <w:sz w:val="24"/>
          <w:szCs w:val="24"/>
        </w:rPr>
        <w:t>I’m</w:t>
      </w:r>
      <w:proofErr w:type="spellEnd"/>
      <w:r w:rsidRPr="00FF11D7">
        <w:rPr>
          <w:rFonts w:cstheme="minorHAnsi"/>
          <w:i/>
          <w:iCs/>
          <w:color w:val="000000"/>
          <w:sz w:val="24"/>
          <w:szCs w:val="24"/>
        </w:rPr>
        <w:t xml:space="preserve"> </w:t>
      </w:r>
      <w:proofErr w:type="spellStart"/>
      <w:r w:rsidRPr="00FF11D7">
        <w:rPr>
          <w:rFonts w:cstheme="minorHAnsi"/>
          <w:i/>
          <w:iCs/>
          <w:color w:val="000000"/>
          <w:sz w:val="24"/>
          <w:szCs w:val="24"/>
        </w:rPr>
        <w:t>proud</w:t>
      </w:r>
      <w:proofErr w:type="spellEnd"/>
      <w:r w:rsidRPr="00FF11D7">
        <w:rPr>
          <w:rFonts w:cstheme="minorHAnsi"/>
          <w:i/>
          <w:iCs/>
          <w:color w:val="000000"/>
          <w:sz w:val="24"/>
          <w:szCs w:val="24"/>
        </w:rPr>
        <w:t xml:space="preserve"> </w:t>
      </w:r>
      <w:proofErr w:type="spellStart"/>
      <w:r w:rsidRPr="00FF11D7">
        <w:rPr>
          <w:rFonts w:cstheme="minorHAnsi"/>
          <w:i/>
          <w:iCs/>
          <w:color w:val="000000"/>
          <w:sz w:val="24"/>
          <w:szCs w:val="24"/>
        </w:rPr>
        <w:t>of</w:t>
      </w:r>
      <w:proofErr w:type="spellEnd"/>
      <w:r w:rsidRPr="00FF11D7">
        <w:rPr>
          <w:rFonts w:cstheme="minorHAnsi"/>
          <w:i/>
          <w:iCs/>
          <w:color w:val="000000"/>
          <w:sz w:val="24"/>
          <w:szCs w:val="24"/>
        </w:rPr>
        <w:t xml:space="preserve"> it</w:t>
      </w:r>
      <w:r w:rsidRPr="00FF11D7">
        <w:rPr>
          <w:rFonts w:cstheme="minorHAnsi"/>
          <w:color w:val="000000"/>
          <w:sz w:val="24"/>
          <w:szCs w:val="24"/>
        </w:rPr>
        <w:t xml:space="preserve">!” Desde </w:t>
      </w:r>
      <w:r w:rsidRPr="00FF11D7">
        <w:rPr>
          <w:rFonts w:cstheme="minorHAnsi"/>
          <w:color w:val="000000"/>
          <w:sz w:val="24"/>
          <w:szCs w:val="24"/>
        </w:rPr>
        <w:lastRenderedPageBreak/>
        <w:t>então, essa data é comemorada em mais de 14 países como o “Dia Internacional do Orgulho Gay”, sendo que a primeira ocorreu nos Estados Unidos, em 1970.</w:t>
      </w:r>
    </w:p>
    <w:p w14:paraId="687CF46E" w14:textId="4817618B" w:rsidR="00DA70F9" w:rsidRPr="00FF11D7" w:rsidRDefault="00DA70F9" w:rsidP="00DA70F9">
      <w:pPr>
        <w:autoSpaceDE w:val="0"/>
        <w:autoSpaceDN w:val="0"/>
        <w:adjustRightInd w:val="0"/>
        <w:spacing w:after="120" w:line="240" w:lineRule="auto"/>
        <w:ind w:firstLine="709"/>
        <w:jc w:val="both"/>
        <w:rPr>
          <w:rFonts w:cstheme="minorHAnsi"/>
          <w:color w:val="000000"/>
          <w:sz w:val="24"/>
          <w:szCs w:val="24"/>
        </w:rPr>
      </w:pPr>
      <w:r w:rsidRPr="00FF11D7">
        <w:rPr>
          <w:rFonts w:cstheme="minorHAnsi"/>
          <w:color w:val="000000"/>
          <w:sz w:val="24"/>
          <w:szCs w:val="24"/>
        </w:rPr>
        <w:t xml:space="preserve">O </w:t>
      </w:r>
      <w:proofErr w:type="spellStart"/>
      <w:r w:rsidRPr="00FF11D7">
        <w:rPr>
          <w:rFonts w:cstheme="minorHAnsi"/>
          <w:i/>
          <w:color w:val="000000"/>
          <w:sz w:val="24"/>
          <w:szCs w:val="24"/>
        </w:rPr>
        <w:t>Stonewall</w:t>
      </w:r>
      <w:proofErr w:type="spellEnd"/>
      <w:r w:rsidRPr="00FF11D7">
        <w:rPr>
          <w:rFonts w:cstheme="minorHAnsi"/>
          <w:color w:val="000000"/>
          <w:sz w:val="24"/>
          <w:szCs w:val="24"/>
        </w:rPr>
        <w:t xml:space="preserve"> brasileiro ocorreu em São Paulo, em junho de 1980, numa passeata organizada por ativistas em protesto contra a repressão policial aos travestis, prostitutas e homossexuais (TREVISAN, 2004). Já a primeira parada gay, ocorreu no Rio de Janeiro, em 1990, com pouco mais de 30 pessoas, em contraposição a de 2014, em São Paulo, que agregou mais de 3,5 milhões cidadãos de todas as diversas orientações sexuais.</w:t>
      </w:r>
    </w:p>
    <w:p w14:paraId="1CBA08C0" w14:textId="45F2FA48" w:rsidR="00DA70F9" w:rsidRPr="00FF11D7" w:rsidRDefault="00DA70F9" w:rsidP="00DA70F9">
      <w:pPr>
        <w:autoSpaceDE w:val="0"/>
        <w:autoSpaceDN w:val="0"/>
        <w:adjustRightInd w:val="0"/>
        <w:spacing w:after="120" w:line="240" w:lineRule="auto"/>
        <w:ind w:firstLine="709"/>
        <w:jc w:val="both"/>
        <w:rPr>
          <w:rFonts w:cstheme="minorHAnsi"/>
          <w:color w:val="000000"/>
          <w:sz w:val="24"/>
          <w:szCs w:val="24"/>
        </w:rPr>
      </w:pPr>
      <w:r w:rsidRPr="00FF11D7">
        <w:rPr>
          <w:rFonts w:cstheme="minorHAnsi"/>
          <w:color w:val="000000"/>
          <w:sz w:val="24"/>
          <w:szCs w:val="24"/>
        </w:rPr>
        <w:t>Apesar de os homo e bissexuais terem ganhado maior visibilidade, não raramente, observam-se atitudes de repulsa a eles e o desejo consciente de puni-los. Esse sentimento é denominado homofobia (WEINBERG, 1972). Essa violência dirigida a minorias sociais ou grupais, como os homo e bissexuais, origina-se na ideia de pertencimento e de exclusão a um determinado grupo ou sociedade, o denominado “narcisismo das pequenas diferenças” (FREUD, 1964).</w:t>
      </w:r>
    </w:p>
    <w:p w14:paraId="27EE7562" w14:textId="77777777" w:rsidR="00DA70F9" w:rsidRPr="00FF11D7" w:rsidRDefault="00DA70F9" w:rsidP="00DA70F9">
      <w:pPr>
        <w:autoSpaceDE w:val="0"/>
        <w:autoSpaceDN w:val="0"/>
        <w:adjustRightInd w:val="0"/>
        <w:spacing w:after="120" w:line="240" w:lineRule="auto"/>
        <w:ind w:firstLine="709"/>
        <w:jc w:val="both"/>
        <w:rPr>
          <w:rFonts w:cstheme="minorHAnsi"/>
          <w:color w:val="000000"/>
          <w:sz w:val="24"/>
          <w:szCs w:val="24"/>
        </w:rPr>
      </w:pPr>
      <w:r w:rsidRPr="00FF11D7">
        <w:rPr>
          <w:rFonts w:cstheme="minorHAnsi"/>
          <w:color w:val="000000"/>
          <w:sz w:val="24"/>
          <w:szCs w:val="24"/>
        </w:rPr>
        <w:t xml:space="preserve">Há ainda o fenômeno da homofobia incrustada, o qual se refere à aceitação e adoção, inconsciente, de sentimentos, </w:t>
      </w:r>
      <w:proofErr w:type="spellStart"/>
      <w:r w:rsidRPr="00FF11D7">
        <w:rPr>
          <w:rFonts w:cstheme="minorHAnsi"/>
          <w:color w:val="000000"/>
          <w:sz w:val="24"/>
          <w:szCs w:val="24"/>
        </w:rPr>
        <w:t>idéias</w:t>
      </w:r>
      <w:proofErr w:type="spellEnd"/>
      <w:r w:rsidRPr="00FF11D7">
        <w:rPr>
          <w:rFonts w:cstheme="minorHAnsi"/>
          <w:color w:val="000000"/>
          <w:sz w:val="24"/>
          <w:szCs w:val="24"/>
        </w:rPr>
        <w:t xml:space="preserve"> e atitudes negativos contra os homossexuais e a homossexualidade (IRIGARAY, 2007). Não raramente, alguns gays e lésbicas compartilham desse tipo de sentimento de rejeição, denominado homofobia ego-</w:t>
      </w:r>
      <w:proofErr w:type="spellStart"/>
      <w:r w:rsidRPr="00FF11D7">
        <w:rPr>
          <w:rFonts w:cstheme="minorHAnsi"/>
          <w:color w:val="000000"/>
          <w:sz w:val="24"/>
          <w:szCs w:val="24"/>
        </w:rPr>
        <w:t>distônica</w:t>
      </w:r>
      <w:proofErr w:type="spellEnd"/>
      <w:r w:rsidRPr="00FF11D7">
        <w:rPr>
          <w:rFonts w:cstheme="minorHAnsi"/>
          <w:color w:val="000000"/>
          <w:sz w:val="24"/>
          <w:szCs w:val="24"/>
        </w:rPr>
        <w:t xml:space="preserve">, causada pelo medo de serem “tirados do armário”, por </w:t>
      </w:r>
      <w:proofErr w:type="spellStart"/>
      <w:r w:rsidRPr="00FF11D7">
        <w:rPr>
          <w:rFonts w:cstheme="minorHAnsi"/>
          <w:color w:val="000000"/>
          <w:sz w:val="24"/>
          <w:szCs w:val="24"/>
        </w:rPr>
        <w:t>auto-afirmação</w:t>
      </w:r>
      <w:proofErr w:type="spellEnd"/>
      <w:r w:rsidRPr="00FF11D7">
        <w:rPr>
          <w:rFonts w:cstheme="minorHAnsi"/>
          <w:color w:val="000000"/>
          <w:sz w:val="24"/>
          <w:szCs w:val="24"/>
        </w:rPr>
        <w:t xml:space="preserve"> e, também, pela dificuldade em lidarem com sua própria orientação sexual (BURNS, 1995; MALYON, 1982; NUNGESSER, 1983). Já a heteronormatividade refere-se à crença na superioridade da orientação heterossexual e na consequente exclusão, proposital ou não, de indivíduos não-heterossexuais de políticas públicas e organizacionais, eventos ou atividades. </w:t>
      </w:r>
      <w:proofErr w:type="spellStart"/>
      <w:r w:rsidRPr="00FF11D7">
        <w:rPr>
          <w:rFonts w:cstheme="minorHAnsi"/>
          <w:color w:val="000000"/>
          <w:sz w:val="24"/>
          <w:szCs w:val="24"/>
        </w:rPr>
        <w:t>Herek</w:t>
      </w:r>
      <w:proofErr w:type="spellEnd"/>
      <w:r w:rsidRPr="00FF11D7">
        <w:rPr>
          <w:rFonts w:cstheme="minorHAnsi"/>
          <w:color w:val="000000"/>
          <w:sz w:val="24"/>
          <w:szCs w:val="24"/>
        </w:rPr>
        <w:t xml:space="preserve"> (1996, p. 319) definiu-a como “a intersecção de componentes de uma ampla ideologia sobre gênero e sexualidade”. Menos explícita que a homofobia e, por isto mesmo, mais vil, a heteronormatividade estigmatiza, nega e denigre toda e qualquer manifestação cultural não-heterossexual, desde a realização de casamentos civis, religiosos até a própria demonstração de afeto na mídia no horário nobre (GUTKOSKI, 2006).</w:t>
      </w:r>
    </w:p>
    <w:p w14:paraId="0219FCF5" w14:textId="7A674334" w:rsidR="00DA70F9" w:rsidRPr="00FF11D7" w:rsidRDefault="00DA70F9" w:rsidP="00DA70F9">
      <w:pPr>
        <w:autoSpaceDE w:val="0"/>
        <w:autoSpaceDN w:val="0"/>
        <w:adjustRightInd w:val="0"/>
        <w:spacing w:after="120" w:line="240" w:lineRule="auto"/>
        <w:ind w:firstLine="709"/>
        <w:jc w:val="both"/>
        <w:rPr>
          <w:rFonts w:cstheme="minorHAnsi"/>
          <w:color w:val="000000"/>
          <w:sz w:val="24"/>
          <w:szCs w:val="24"/>
        </w:rPr>
      </w:pPr>
      <w:r w:rsidRPr="00FF11D7">
        <w:rPr>
          <w:rFonts w:cstheme="minorHAnsi"/>
          <w:color w:val="000000"/>
          <w:sz w:val="24"/>
          <w:szCs w:val="24"/>
        </w:rPr>
        <w:t>Em geral, a sociedade sente certo desconforto com a presença e manifestação de qualquer sentimento não heterossexual (HEREK, 1996) o que explica, por exemplo: a) a quase total exclusão de gays e lésbicas da mídia, dos anúncios; b) a premissa de que homossexuais são fúteis, devassos e, consequentemente, não precisam casar e nem querem ter filhos e c) a inclusão da homossexualidade como assunto obrigatório quando se discute a pandemia de AIDS e não quando o tópico é direitos humanos, por exemplo.</w:t>
      </w:r>
    </w:p>
    <w:p w14:paraId="71C0C21D" w14:textId="15B11FBB" w:rsidR="00DA70F9" w:rsidRPr="00670F54" w:rsidRDefault="00DA70F9" w:rsidP="00670F54">
      <w:pPr>
        <w:autoSpaceDE w:val="0"/>
        <w:autoSpaceDN w:val="0"/>
        <w:adjustRightInd w:val="0"/>
        <w:spacing w:after="120" w:line="240" w:lineRule="auto"/>
        <w:ind w:firstLine="709"/>
        <w:jc w:val="both"/>
        <w:rPr>
          <w:rFonts w:cstheme="minorHAnsi"/>
          <w:color w:val="000000"/>
          <w:sz w:val="24"/>
          <w:szCs w:val="24"/>
        </w:rPr>
      </w:pPr>
      <w:r w:rsidRPr="00FF11D7">
        <w:rPr>
          <w:rFonts w:cstheme="minorHAnsi"/>
          <w:color w:val="000000"/>
          <w:sz w:val="24"/>
          <w:szCs w:val="24"/>
        </w:rPr>
        <w:t>Na sociedade brasileira, a homofobia e a heteronormatividade jazem na construção das masculinidades na infância (FELIPE, 2006) e permeia a vida cultural nas letras de músicas (FAOUR, 2006), na literatura (ANTUNES, 2006), na teledramaturgia (GUTKOSKI, 2006) e no cinema (NECCHI, 2006). Visando a avançar no entendimento de as variáveis econômicas e psicográficas quanto à orientação sexual se perpassam, objetivo deste estudo, discute-se na próxima seção a questão da discriminação no ambiente de trabalho.</w:t>
      </w:r>
    </w:p>
    <w:p w14:paraId="51DB11EE" w14:textId="59DE6B5B" w:rsidR="00670F54" w:rsidRPr="00670F54" w:rsidRDefault="00670F54" w:rsidP="00670F54">
      <w:pPr>
        <w:autoSpaceDE w:val="0"/>
        <w:autoSpaceDN w:val="0"/>
        <w:adjustRightInd w:val="0"/>
        <w:snapToGrid w:val="0"/>
        <w:spacing w:before="320" w:after="240" w:line="240" w:lineRule="auto"/>
        <w:jc w:val="both"/>
        <w:rPr>
          <w:rFonts w:cstheme="minorHAnsi"/>
          <w:b/>
          <w:color w:val="222222"/>
          <w:sz w:val="24"/>
          <w:szCs w:val="24"/>
        </w:rPr>
      </w:pPr>
      <w:r w:rsidRPr="00670F54">
        <w:rPr>
          <w:rFonts w:cstheme="minorHAnsi"/>
          <w:b/>
          <w:color w:val="222222"/>
          <w:sz w:val="24"/>
          <w:szCs w:val="24"/>
        </w:rPr>
        <w:t xml:space="preserve">Discriminação </w:t>
      </w:r>
      <w:r>
        <w:rPr>
          <w:rFonts w:cstheme="minorHAnsi"/>
          <w:b/>
          <w:color w:val="222222"/>
          <w:sz w:val="24"/>
          <w:szCs w:val="24"/>
        </w:rPr>
        <w:t>n</w:t>
      </w:r>
      <w:r w:rsidRPr="00670F54">
        <w:rPr>
          <w:rFonts w:cstheme="minorHAnsi"/>
          <w:b/>
          <w:color w:val="222222"/>
          <w:sz w:val="24"/>
          <w:szCs w:val="24"/>
        </w:rPr>
        <w:t xml:space="preserve">o Ambiente </w:t>
      </w:r>
      <w:r>
        <w:rPr>
          <w:rFonts w:cstheme="minorHAnsi"/>
          <w:b/>
          <w:color w:val="222222"/>
          <w:sz w:val="24"/>
          <w:szCs w:val="24"/>
        </w:rPr>
        <w:t>d</w:t>
      </w:r>
      <w:r w:rsidRPr="00670F54">
        <w:rPr>
          <w:rFonts w:cstheme="minorHAnsi"/>
          <w:b/>
          <w:color w:val="222222"/>
          <w:sz w:val="24"/>
          <w:szCs w:val="24"/>
        </w:rPr>
        <w:t>e Trabalho</w:t>
      </w:r>
    </w:p>
    <w:p w14:paraId="5C4BADC7" w14:textId="4DC6F122"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 xml:space="preserve">Possivelmente por conta de um ideal de neutralidade e tecnicismo desde a origem, as organizações adotam uma perspectiva de homogeneidade no seu cotidiano. Lidam com os </w:t>
      </w:r>
      <w:r w:rsidRPr="00670F54">
        <w:rPr>
          <w:rFonts w:cstheme="minorHAnsi"/>
          <w:color w:val="000000"/>
          <w:sz w:val="24"/>
          <w:szCs w:val="24"/>
        </w:rPr>
        <w:lastRenderedPageBreak/>
        <w:t xml:space="preserve">indivíduos que nelas trabalham como se suas diferenças pudessem ser ocultadas sem maiores problemas sob o manto da formalidade, dos rituais e processos organizacionais, das posições hierárquicas (IRIGARAY, 2007). Na realidade, de certa forma, as empresas assumem que seus empregados separam suas características e interesses pessoais dos profissionais, subjugando sua dimensão de indivíduo ao “bem comum” organizacional. </w:t>
      </w:r>
    </w:p>
    <w:p w14:paraId="5E568EB9" w14:textId="641D7453"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 xml:space="preserve">Esta visão é limitada, uma vez que </w:t>
      </w:r>
      <w:proofErr w:type="gramStart"/>
      <w:r w:rsidRPr="00670F54">
        <w:rPr>
          <w:rFonts w:cstheme="minorHAnsi"/>
          <w:color w:val="000000"/>
          <w:sz w:val="24"/>
          <w:szCs w:val="24"/>
        </w:rPr>
        <w:t>pode-se</w:t>
      </w:r>
      <w:proofErr w:type="gramEnd"/>
      <w:r w:rsidRPr="00670F54">
        <w:rPr>
          <w:rFonts w:cstheme="minorHAnsi"/>
          <w:color w:val="000000"/>
          <w:sz w:val="24"/>
          <w:szCs w:val="24"/>
        </w:rPr>
        <w:t xml:space="preserve"> identificar a presença de racionalidades concorrentes na organização, e que, portanto, os indivíduos não apresentam qualquer tipo de clivagem entre quem são, como homens e mulheres, dos papéis e exigências de suas profissões.</w:t>
      </w:r>
    </w:p>
    <w:p w14:paraId="39AE2A78" w14:textId="59047F39"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As políticas, práticas e os discursos organizacionais, assim como o comportamento e as atitudes dos colegas de trabalho são os fatores de maior impacto, seguidos pela legislação nacional, para que os empregados homo e bissexuais percebam a existência de práticas discriminatórias no ambiente de trabalho (RAGINS; CORNWELL, 2001).</w:t>
      </w:r>
    </w:p>
    <w:p w14:paraId="69A02092" w14:textId="1C919D34"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No que diz respeito à questão da diversidade de mão-de-obra, os discursos organizacionais revelam uma ambiguidade, a qual se explica pela busca de legitimidade social, pois ao investir em práticas não-discriminatórias, as organizações se habilitam a serem percebidas como mais socialmente responsáveis do que outras que não adotam a mesma postura (IRIGARAY, 2008). Contudo, há de se considerar a efetividade e os desdobramentos dos discursos empresariais pró-diversidade.</w:t>
      </w:r>
    </w:p>
    <w:p w14:paraId="3F0E7F38" w14:textId="19489229"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A efetividade diz respeito ao quanto são postas em prática as políticas de igualdade de oportunidades entre indivíduos de segmentos discriminados na sociedade. Os desdobramentos se referem ao que decorre da adoção ou não de tais medidas, pois a legitimidade tão perseguida se vê ameaçada quando os indivíduos passam a acreditar que as políticas são apenas formais, ou quando existem oportunidades reais de ascensão e de reconhecimento de segmentos como nos discursos. Em qualquer um dos casos, trata-se de fenômenos que merecem atenção por implicarem revisão da homogeneidade funcionalista nas organizações.</w:t>
      </w:r>
    </w:p>
    <w:p w14:paraId="2A335CB0" w14:textId="101BE033"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Os discursos organizacionais são imbuídos de didatismo, à medida que a maioria deles fala na questão do comprometimento com as pessoas e com práticas empregatícias justas, desta forma, associando a diversificação da mão-de-obra ao crescimento das empresas, sua entrada em novos mercados, bem como a pressões institucionais (jurídicas e sociais). Outro ponto comum aos discursos organizacionais, no que tange às políticas de diversidade, é a visão instrumentalista de que essas políticas servem, essencialmente, para as otimizarem seu pleno potencial, por meio de reconhecimento e desenvolvimento de novos talentos, já que esses trazem novas ideias à empresa.</w:t>
      </w:r>
    </w:p>
    <w:p w14:paraId="0F77A182" w14:textId="1874CBF0"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Essa lógica explicita que, na visão das organizações, há uma visível relação de troca entre a concessão de benefícios às minorias por resultados operacionais. O comprometimento contínuo com as pessoas, assim, se vê a serviço de uma base estritamente capitalista, na qual as organizações se beneficiam da criatividade e da inovação oriundas das diferenças. De fato, há uma associação explícita entre a diversificação da força de trabalho e a capacidade de alcance das expectativas dos clientes.</w:t>
      </w:r>
    </w:p>
    <w:p w14:paraId="7B7BBC55" w14:textId="53C06DA2"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 xml:space="preserve">Mais uma vez, trata-se de uma questão regida não por uma lógica de genuíno interesse pela sociedade, mas de foco no mercado. As políticas e práticas de diversidade, normalmente, </w:t>
      </w:r>
      <w:r w:rsidRPr="00670F54">
        <w:rPr>
          <w:rFonts w:cstheme="minorHAnsi"/>
          <w:color w:val="000000"/>
          <w:sz w:val="24"/>
          <w:szCs w:val="24"/>
        </w:rPr>
        <w:lastRenderedPageBreak/>
        <w:t>se baseiam nos princípios da igualdade, oportunidades iguais e ação afirmativa. Em sua maioria, os discursos mobilizam– se em torno de “dignidade e respeito”, associando-os à não diferenciação de empregados ou candidatos a emprego por causa de suas diferenças e ao cumprimento de legislação nacional e local com relação à não-discriminação e oportunidades iguais. No entanto, quando se trata de políticas de diversidades, as pessoas são mais propensas a aceitar as diferenças étnicas, sociais e de gênero; mas apresentam resistência à diversidade de orientações sexuais (SIQUEIRA; 2020).</w:t>
      </w:r>
    </w:p>
    <w:p w14:paraId="54F50D5A" w14:textId="183AC994"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 xml:space="preserve">Na realidade, os empregados homossexuais adotam estratégias de sobrevivência para lidar com sua identidade sexual no ambiente de trabalho – na maioria das vezes, camuflando-a, o que reforça o pressuposto que estes indivíduos são, de fato, discriminados (IRIGARAY, 2008). Empiricamente, há evidências da existência de correlação entre discriminação percebida e a intenção de trocar de emprego, compromisso organizacional, compromisso com a própria carreira, satisfação com o emprego, </w:t>
      </w:r>
      <w:proofErr w:type="spellStart"/>
      <w:r w:rsidRPr="00670F54">
        <w:rPr>
          <w:rFonts w:cstheme="minorHAnsi"/>
          <w:color w:val="000000"/>
          <w:sz w:val="24"/>
          <w:szCs w:val="24"/>
        </w:rPr>
        <w:t>auto-estima</w:t>
      </w:r>
      <w:proofErr w:type="spellEnd"/>
      <w:r w:rsidRPr="00670F54">
        <w:rPr>
          <w:rFonts w:cstheme="minorHAnsi"/>
          <w:color w:val="000000"/>
          <w:sz w:val="24"/>
          <w:szCs w:val="24"/>
        </w:rPr>
        <w:t xml:space="preserve"> organizacional, oportunidades de promoção, taxa de promoção e remuneração (RAGINS; CORNWELL, 2004).</w:t>
      </w:r>
    </w:p>
    <w:p w14:paraId="2F45C322" w14:textId="77777777" w:rsidR="00670F54" w:rsidRPr="00670F54" w:rsidRDefault="00670F54" w:rsidP="00670F54">
      <w:pPr>
        <w:autoSpaceDE w:val="0"/>
        <w:autoSpaceDN w:val="0"/>
        <w:adjustRightInd w:val="0"/>
        <w:snapToGrid w:val="0"/>
        <w:spacing w:before="320" w:after="240" w:line="240" w:lineRule="auto"/>
        <w:jc w:val="both"/>
        <w:rPr>
          <w:rFonts w:cstheme="minorHAnsi"/>
          <w:b/>
          <w:color w:val="222222"/>
          <w:sz w:val="24"/>
          <w:szCs w:val="24"/>
        </w:rPr>
      </w:pPr>
      <w:r w:rsidRPr="00670F54">
        <w:rPr>
          <w:rFonts w:cstheme="minorHAnsi"/>
          <w:b/>
          <w:color w:val="222222"/>
          <w:sz w:val="24"/>
          <w:szCs w:val="24"/>
        </w:rPr>
        <w:t>Método de Investigação</w:t>
      </w:r>
    </w:p>
    <w:p w14:paraId="225BAC92" w14:textId="77777777" w:rsidR="00670F54" w:rsidRPr="00670F54" w:rsidRDefault="00670F54" w:rsidP="00670F54">
      <w:pPr>
        <w:autoSpaceDE w:val="0"/>
        <w:autoSpaceDN w:val="0"/>
        <w:adjustRightInd w:val="0"/>
        <w:spacing w:after="120" w:line="240" w:lineRule="auto"/>
        <w:ind w:firstLine="709"/>
        <w:jc w:val="both"/>
        <w:rPr>
          <w:rFonts w:cstheme="minorHAnsi"/>
          <w:color w:val="222222"/>
          <w:sz w:val="24"/>
          <w:szCs w:val="24"/>
        </w:rPr>
      </w:pPr>
      <w:r w:rsidRPr="00670F54">
        <w:rPr>
          <w:rFonts w:cstheme="minorHAnsi"/>
          <w:color w:val="222222"/>
          <w:sz w:val="24"/>
          <w:szCs w:val="24"/>
        </w:rPr>
        <w:t>Iniciamos o trabalho de campo, visitando e entrevistando 107 indivíduos, que trabalham em 39 diferentes empresas, nas áreas metropolitanas do Rio de Janeiro e São Paulo. Identificamos 21 empresas nas quais o(a) chefe apresentava um comportamento heteronormativo, na percepção dos entrevistados. Todas estas empresas são de médio e grande porte, das áreas de indústria e serviço, e estão localizadas nas áreas metropolitanas de São Paulo e Rio de Janeiro.</w:t>
      </w:r>
    </w:p>
    <w:p w14:paraId="31F81FE0" w14:textId="3AB31432" w:rsidR="00670F54" w:rsidRPr="00670F54" w:rsidRDefault="00670F54" w:rsidP="00670F54">
      <w:pPr>
        <w:autoSpaceDE w:val="0"/>
        <w:autoSpaceDN w:val="0"/>
        <w:adjustRightInd w:val="0"/>
        <w:spacing w:after="120" w:line="240" w:lineRule="auto"/>
        <w:ind w:firstLine="709"/>
        <w:jc w:val="both"/>
        <w:rPr>
          <w:rFonts w:cstheme="minorHAnsi"/>
          <w:color w:val="222222"/>
          <w:sz w:val="24"/>
          <w:szCs w:val="24"/>
        </w:rPr>
      </w:pPr>
      <w:r w:rsidRPr="00670F54">
        <w:rPr>
          <w:rFonts w:cstheme="minorHAnsi"/>
          <w:color w:val="222222"/>
          <w:sz w:val="24"/>
          <w:szCs w:val="24"/>
        </w:rPr>
        <w:t>Nossas observações foram registradas em notas de campo, as quais foram submetidas à análise de conteúdo. No total, entrevistamos 87 subordinados das empresas e chefias supracitadas: 39 homossexuais masculinos e 48 mulheres, de diferentes idades, etnias, formações acadêmicas e tempo de casa.</w:t>
      </w:r>
    </w:p>
    <w:p w14:paraId="16EBAF1E" w14:textId="031A8B39" w:rsidR="00670F54" w:rsidRPr="00670F54" w:rsidRDefault="00670F54" w:rsidP="00670F54">
      <w:pPr>
        <w:autoSpaceDE w:val="0"/>
        <w:autoSpaceDN w:val="0"/>
        <w:adjustRightInd w:val="0"/>
        <w:spacing w:after="120" w:line="240" w:lineRule="auto"/>
        <w:ind w:firstLine="709"/>
        <w:jc w:val="both"/>
        <w:rPr>
          <w:rFonts w:cstheme="minorHAnsi"/>
          <w:color w:val="222222"/>
          <w:sz w:val="24"/>
          <w:szCs w:val="24"/>
        </w:rPr>
      </w:pPr>
      <w:r w:rsidRPr="00670F54">
        <w:rPr>
          <w:rFonts w:cstheme="minorHAnsi"/>
          <w:color w:val="222222"/>
          <w:sz w:val="24"/>
          <w:szCs w:val="24"/>
        </w:rPr>
        <w:t xml:space="preserve">Nas entrevistas, questionamos </w:t>
      </w:r>
      <w:proofErr w:type="gramStart"/>
      <w:r w:rsidRPr="00670F54">
        <w:rPr>
          <w:rFonts w:cstheme="minorHAnsi"/>
          <w:color w:val="222222"/>
          <w:sz w:val="24"/>
          <w:szCs w:val="24"/>
        </w:rPr>
        <w:t>sobre  vida</w:t>
      </w:r>
      <w:proofErr w:type="gramEnd"/>
      <w:r w:rsidRPr="00670F54">
        <w:rPr>
          <w:rFonts w:cstheme="minorHAnsi"/>
          <w:color w:val="222222"/>
          <w:sz w:val="24"/>
          <w:szCs w:val="24"/>
        </w:rPr>
        <w:t xml:space="preserve"> e  a trajetória  profissional de cada  indivíduo e, não raramente, deparamo-nos com fragmentos desconexos (</w:t>
      </w:r>
      <w:proofErr w:type="spellStart"/>
      <w:r w:rsidRPr="00670F54">
        <w:rPr>
          <w:rFonts w:cstheme="minorHAnsi"/>
          <w:color w:val="222222"/>
          <w:sz w:val="24"/>
          <w:szCs w:val="24"/>
        </w:rPr>
        <w:t>antinarrativas</w:t>
      </w:r>
      <w:proofErr w:type="spellEnd"/>
      <w:r w:rsidRPr="00670F54">
        <w:rPr>
          <w:rFonts w:cstheme="minorHAnsi"/>
          <w:color w:val="222222"/>
          <w:sz w:val="24"/>
          <w:szCs w:val="24"/>
        </w:rPr>
        <w:t xml:space="preserve"> e narrativas caóticas), os quais, frequentemente, foram incoerentes e ambíguos, mas que contribuíram para a compreensão do todo. </w:t>
      </w:r>
    </w:p>
    <w:p w14:paraId="6AA9C419" w14:textId="04FB2D6C" w:rsidR="00670F54" w:rsidRDefault="00670F54" w:rsidP="00670F54">
      <w:pPr>
        <w:autoSpaceDE w:val="0"/>
        <w:autoSpaceDN w:val="0"/>
        <w:adjustRightInd w:val="0"/>
        <w:spacing w:after="120" w:line="240" w:lineRule="auto"/>
        <w:ind w:firstLine="709"/>
        <w:jc w:val="both"/>
        <w:rPr>
          <w:rFonts w:cstheme="minorHAnsi"/>
          <w:color w:val="222222"/>
          <w:sz w:val="24"/>
          <w:szCs w:val="24"/>
        </w:rPr>
      </w:pPr>
      <w:r w:rsidRPr="00670F54">
        <w:rPr>
          <w:rFonts w:cstheme="minorHAnsi"/>
          <w:color w:val="222222"/>
          <w:sz w:val="24"/>
          <w:szCs w:val="24"/>
        </w:rPr>
        <w:t>De fato, por meio destas narrativas foi possível acessar as estruturas sociais e seu funcionamento, pois as narrativas das dificuldades mais pessoais das tensões e contradições nas aparências mais subjetivas exprimem as estruturas mais profundas do mundo social e suas contradições.</w:t>
      </w:r>
    </w:p>
    <w:p w14:paraId="294B762E" w14:textId="77777777" w:rsidR="006F5F85" w:rsidRDefault="006F5F85" w:rsidP="006F5F85">
      <w:pPr>
        <w:autoSpaceDE w:val="0"/>
        <w:autoSpaceDN w:val="0"/>
        <w:adjustRightInd w:val="0"/>
        <w:ind w:firstLine="708"/>
        <w:jc w:val="both"/>
        <w:rPr>
          <w:rFonts w:cstheme="minorHAnsi"/>
          <w:color w:val="222222"/>
        </w:rPr>
      </w:pPr>
      <w:r>
        <w:rPr>
          <w:rFonts w:cstheme="minorHAnsi"/>
          <w:color w:val="222222"/>
        </w:rPr>
        <w:t>Estas entrevistas</w:t>
      </w:r>
      <w:r w:rsidRPr="001063A9">
        <w:rPr>
          <w:rFonts w:cstheme="minorHAnsi"/>
          <w:color w:val="222222"/>
        </w:rPr>
        <w:t xml:space="preserve"> foram transcrit</w:t>
      </w:r>
      <w:r>
        <w:rPr>
          <w:rFonts w:cstheme="minorHAnsi"/>
          <w:color w:val="222222"/>
        </w:rPr>
        <w:t>a</w:t>
      </w:r>
      <w:r w:rsidRPr="001063A9">
        <w:rPr>
          <w:rFonts w:cstheme="minorHAnsi"/>
          <w:color w:val="222222"/>
        </w:rPr>
        <w:t>s e submetid</w:t>
      </w:r>
      <w:r>
        <w:rPr>
          <w:rFonts w:cstheme="minorHAnsi"/>
          <w:color w:val="222222"/>
        </w:rPr>
        <w:t>a</w:t>
      </w:r>
      <w:r w:rsidRPr="001063A9">
        <w:rPr>
          <w:rFonts w:cstheme="minorHAnsi"/>
          <w:color w:val="222222"/>
        </w:rPr>
        <w:t>s à análise do discurso</w:t>
      </w:r>
      <w:r>
        <w:rPr>
          <w:rFonts w:cstheme="minorHAnsi"/>
          <w:color w:val="222222"/>
        </w:rPr>
        <w:t xml:space="preserve">, em sua </w:t>
      </w:r>
      <w:r w:rsidRPr="001063A9">
        <w:rPr>
          <w:rFonts w:cstheme="minorHAnsi"/>
          <w:color w:val="222222"/>
        </w:rPr>
        <w:t>versão francesa</w:t>
      </w:r>
      <w:r>
        <w:rPr>
          <w:rFonts w:cstheme="minorHAnsi"/>
          <w:color w:val="222222"/>
        </w:rPr>
        <w:t xml:space="preserve"> (</w:t>
      </w:r>
      <w:r w:rsidRPr="00D62F30">
        <w:rPr>
          <w:rFonts w:cstheme="minorHAnsi"/>
          <w:color w:val="222222"/>
        </w:rPr>
        <w:t>MAINGUENEAU;</w:t>
      </w:r>
      <w:r>
        <w:rPr>
          <w:rFonts w:cstheme="minorHAnsi"/>
          <w:color w:val="222222"/>
        </w:rPr>
        <w:t xml:space="preserve"> </w:t>
      </w:r>
      <w:r w:rsidRPr="00D62F30">
        <w:rPr>
          <w:rFonts w:cstheme="minorHAnsi"/>
          <w:color w:val="222222"/>
        </w:rPr>
        <w:t>ANGEMULLER</w:t>
      </w:r>
      <w:r>
        <w:rPr>
          <w:rFonts w:cstheme="minorHAnsi"/>
          <w:color w:val="222222"/>
        </w:rPr>
        <w:t>, 2007)</w:t>
      </w:r>
      <w:r w:rsidRPr="001063A9">
        <w:rPr>
          <w:rFonts w:cstheme="minorHAnsi"/>
          <w:color w:val="222222"/>
        </w:rPr>
        <w:t xml:space="preserve">, no sentido de apreender o </w:t>
      </w:r>
      <w:r w:rsidRPr="001063A9">
        <w:rPr>
          <w:rFonts w:cstheme="minorHAnsi"/>
          <w:i/>
          <w:color w:val="222222"/>
        </w:rPr>
        <w:t>corpus</w:t>
      </w:r>
      <w:r w:rsidRPr="001063A9">
        <w:rPr>
          <w:rFonts w:cstheme="minorHAnsi"/>
          <w:color w:val="222222"/>
        </w:rPr>
        <w:t xml:space="preserve"> de interação social dos actantes; isto é, os diferentes participantes implicados em uma ação e que têm nela um papel ativo ou passivo.</w:t>
      </w:r>
    </w:p>
    <w:p w14:paraId="330A32CB" w14:textId="77777777" w:rsidR="006F5F85" w:rsidRPr="00670F54" w:rsidRDefault="006F5F85" w:rsidP="00670F54">
      <w:pPr>
        <w:autoSpaceDE w:val="0"/>
        <w:autoSpaceDN w:val="0"/>
        <w:adjustRightInd w:val="0"/>
        <w:spacing w:after="120" w:line="240" w:lineRule="auto"/>
        <w:ind w:firstLine="709"/>
        <w:jc w:val="both"/>
        <w:rPr>
          <w:rFonts w:cstheme="minorHAnsi"/>
          <w:color w:val="222222"/>
          <w:sz w:val="24"/>
          <w:szCs w:val="24"/>
        </w:rPr>
      </w:pPr>
    </w:p>
    <w:p w14:paraId="6EA9C4CC" w14:textId="76338F78" w:rsidR="00670F54" w:rsidRPr="00670F54" w:rsidRDefault="00670F54" w:rsidP="00670F54">
      <w:pPr>
        <w:autoSpaceDE w:val="0"/>
        <w:autoSpaceDN w:val="0"/>
        <w:adjustRightInd w:val="0"/>
        <w:snapToGrid w:val="0"/>
        <w:spacing w:before="320" w:after="240" w:line="240" w:lineRule="auto"/>
        <w:jc w:val="both"/>
        <w:rPr>
          <w:rFonts w:cstheme="minorHAnsi"/>
          <w:b/>
          <w:color w:val="222222"/>
          <w:sz w:val="24"/>
          <w:szCs w:val="24"/>
        </w:rPr>
      </w:pPr>
      <w:r w:rsidRPr="00670F54">
        <w:rPr>
          <w:rFonts w:cstheme="minorHAnsi"/>
          <w:b/>
          <w:color w:val="222222"/>
          <w:sz w:val="24"/>
          <w:szCs w:val="24"/>
        </w:rPr>
        <w:t xml:space="preserve">Resultados da </w:t>
      </w:r>
      <w:r>
        <w:rPr>
          <w:rFonts w:cstheme="minorHAnsi"/>
          <w:b/>
          <w:color w:val="222222"/>
          <w:sz w:val="24"/>
          <w:szCs w:val="24"/>
        </w:rPr>
        <w:t>P</w:t>
      </w:r>
      <w:r w:rsidRPr="00670F54">
        <w:rPr>
          <w:rFonts w:cstheme="minorHAnsi"/>
          <w:b/>
          <w:color w:val="222222"/>
          <w:sz w:val="24"/>
          <w:szCs w:val="24"/>
        </w:rPr>
        <w:t>esquisa</w:t>
      </w:r>
    </w:p>
    <w:p w14:paraId="01EFBD79" w14:textId="38B842C4" w:rsidR="00670F54" w:rsidRPr="00670F54" w:rsidRDefault="00670F54" w:rsidP="00670F54">
      <w:pPr>
        <w:autoSpaceDE w:val="0"/>
        <w:autoSpaceDN w:val="0"/>
        <w:adjustRightInd w:val="0"/>
        <w:spacing w:after="120" w:line="240" w:lineRule="auto"/>
        <w:ind w:firstLine="709"/>
        <w:jc w:val="both"/>
        <w:rPr>
          <w:rFonts w:cstheme="minorHAnsi"/>
          <w:color w:val="222222"/>
          <w:sz w:val="24"/>
          <w:szCs w:val="24"/>
        </w:rPr>
      </w:pPr>
      <w:r w:rsidRPr="00670F54">
        <w:rPr>
          <w:rFonts w:cstheme="minorHAnsi"/>
          <w:color w:val="222222"/>
          <w:sz w:val="24"/>
          <w:szCs w:val="24"/>
        </w:rPr>
        <w:lastRenderedPageBreak/>
        <w:t xml:space="preserve">Todas as empresas analisadas neste estudo já haviam adotado políticas de diversidade, sendo que algumas estendem aos parceiros homossexuais os mesmos benefícios cedidos aos heterossexuais. Todavia, o principal resultado desta pesquisa, foi o consenso entre os entrevistados que os discursos organizacionais são instrumentais e “para inglês ver”.  Ademais, em grande parte, foi sugerido que estas empresas se engajam em </w:t>
      </w:r>
      <w:proofErr w:type="spellStart"/>
      <w:r w:rsidRPr="00670F54">
        <w:rPr>
          <w:rFonts w:cstheme="minorHAnsi"/>
          <w:i/>
          <w:iCs/>
          <w:color w:val="222222"/>
          <w:sz w:val="24"/>
          <w:szCs w:val="24"/>
        </w:rPr>
        <w:t>tokenism</w:t>
      </w:r>
      <w:proofErr w:type="spellEnd"/>
      <w:r w:rsidRPr="00670F54">
        <w:rPr>
          <w:rFonts w:cstheme="minorHAnsi"/>
          <w:color w:val="222222"/>
          <w:sz w:val="24"/>
          <w:szCs w:val="24"/>
        </w:rPr>
        <w:t>, que, por definição, é a prática de fazer apenas um esforço superficial ou simbólico que há diversidade da força de trabalho.  A rigor, estas empresas limitam-se a recrutar um pequeno número de pessoas de grupos minoritários, a fim de dar a aparência de igualdade no seu quadro de funcionários.</w:t>
      </w:r>
    </w:p>
    <w:p w14:paraId="65448C11" w14:textId="77777777"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 xml:space="preserve">Também foram relatados atos de assédio moral contra a minoria em questão. Esta violência revelou-se institucionalizada no </w:t>
      </w:r>
      <w:r w:rsidRPr="00670F54">
        <w:rPr>
          <w:rFonts w:cstheme="minorHAnsi"/>
          <w:i/>
          <w:color w:val="000000"/>
          <w:sz w:val="24"/>
          <w:szCs w:val="24"/>
        </w:rPr>
        <w:t>corpus</w:t>
      </w:r>
      <w:r w:rsidRPr="00670F54">
        <w:rPr>
          <w:rFonts w:cstheme="minorHAnsi"/>
          <w:color w:val="000000"/>
          <w:sz w:val="24"/>
          <w:szCs w:val="24"/>
        </w:rPr>
        <w:t xml:space="preserve"> organizacional por meio de </w:t>
      </w:r>
      <w:proofErr w:type="spellStart"/>
      <w:r w:rsidRPr="00670F54">
        <w:rPr>
          <w:rFonts w:cstheme="minorHAnsi"/>
          <w:color w:val="000000"/>
          <w:sz w:val="24"/>
          <w:szCs w:val="24"/>
        </w:rPr>
        <w:t>micropráticas</w:t>
      </w:r>
      <w:proofErr w:type="spellEnd"/>
      <w:r w:rsidRPr="00670F54">
        <w:rPr>
          <w:rFonts w:cstheme="minorHAnsi"/>
          <w:color w:val="000000"/>
          <w:sz w:val="24"/>
          <w:szCs w:val="24"/>
        </w:rPr>
        <w:t xml:space="preserve"> sociais, e ficou claro, a partir das observações realizadas e de alguns fragmentos de discursos dos participantes da pesquisa, que seu objetivo é a preservação do capital sócio-econômico-político garantido pela hegemonia masculina, a qual se reifica por meio da desqualificação de interesses e direitos legítimos dos empregados homossexuais. Na prática, esta desqualificação é lograda por meio da desnaturalização eficaz da </w:t>
      </w:r>
      <w:r w:rsidRPr="00670F54">
        <w:rPr>
          <w:rFonts w:cstheme="minorHAnsi"/>
          <w:i/>
          <w:color w:val="000000"/>
          <w:sz w:val="24"/>
          <w:szCs w:val="24"/>
        </w:rPr>
        <w:t>práxis</w:t>
      </w:r>
      <w:r w:rsidRPr="00670F54">
        <w:rPr>
          <w:rFonts w:cstheme="minorHAnsi"/>
          <w:color w:val="000000"/>
          <w:sz w:val="24"/>
          <w:szCs w:val="24"/>
        </w:rPr>
        <w:t xml:space="preserve"> democrática e da instauração de fatos e situações intensas de força que perpetuam o </w:t>
      </w:r>
      <w:r w:rsidRPr="00670F54">
        <w:rPr>
          <w:rFonts w:cstheme="minorHAnsi"/>
          <w:i/>
          <w:color w:val="000000"/>
          <w:sz w:val="24"/>
          <w:szCs w:val="24"/>
        </w:rPr>
        <w:t>status</w:t>
      </w:r>
      <w:r w:rsidRPr="00670F54">
        <w:rPr>
          <w:rFonts w:cstheme="minorHAnsi"/>
          <w:color w:val="000000"/>
          <w:sz w:val="24"/>
          <w:szCs w:val="24"/>
        </w:rPr>
        <w:t xml:space="preserve"> </w:t>
      </w:r>
      <w:r w:rsidRPr="00670F54">
        <w:rPr>
          <w:rFonts w:cstheme="minorHAnsi"/>
          <w:i/>
          <w:color w:val="000000"/>
          <w:sz w:val="24"/>
          <w:szCs w:val="24"/>
        </w:rPr>
        <w:t>quo</w:t>
      </w:r>
      <w:r w:rsidRPr="00670F54">
        <w:rPr>
          <w:rFonts w:cstheme="minorHAnsi"/>
          <w:color w:val="000000"/>
          <w:sz w:val="24"/>
          <w:szCs w:val="24"/>
        </w:rPr>
        <w:t xml:space="preserve">. </w:t>
      </w:r>
    </w:p>
    <w:p w14:paraId="11BE6277" w14:textId="53705413"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 xml:space="preserve">As múltiplas interpretações das observações realizadas nos ambientes de trabalho, bem como os discursos dos empregados, indicaram a existência e reincidência de </w:t>
      </w:r>
      <w:r w:rsidRPr="00670F54">
        <w:rPr>
          <w:rFonts w:cstheme="minorHAnsi"/>
          <w:color w:val="222222"/>
          <w:sz w:val="24"/>
          <w:szCs w:val="24"/>
        </w:rPr>
        <w:t xml:space="preserve">comentários e observações </w:t>
      </w:r>
      <w:proofErr w:type="spellStart"/>
      <w:r w:rsidRPr="00670F54">
        <w:rPr>
          <w:rFonts w:cstheme="minorHAnsi"/>
          <w:color w:val="222222"/>
          <w:sz w:val="24"/>
          <w:szCs w:val="24"/>
        </w:rPr>
        <w:t>heterossexistas</w:t>
      </w:r>
      <w:proofErr w:type="spellEnd"/>
      <w:r w:rsidRPr="00670F54">
        <w:rPr>
          <w:rFonts w:cstheme="minorHAnsi"/>
          <w:color w:val="222222"/>
          <w:sz w:val="24"/>
          <w:szCs w:val="24"/>
        </w:rPr>
        <w:t>, os quais,</w:t>
      </w:r>
      <w:r w:rsidRPr="00670F54">
        <w:rPr>
          <w:rFonts w:cstheme="minorHAnsi"/>
          <w:color w:val="000000"/>
          <w:sz w:val="24"/>
          <w:szCs w:val="24"/>
        </w:rPr>
        <w:t xml:space="preserve"> </w:t>
      </w:r>
      <w:r w:rsidRPr="00670F54">
        <w:rPr>
          <w:rFonts w:cstheme="minorHAnsi"/>
          <w:color w:val="222222"/>
          <w:sz w:val="24"/>
          <w:szCs w:val="24"/>
        </w:rPr>
        <w:t>não raramente, resultaram em ações discriminatórias.</w:t>
      </w:r>
    </w:p>
    <w:p w14:paraId="4FD42421" w14:textId="17564C19" w:rsidR="00670F54" w:rsidRPr="00670F54" w:rsidRDefault="00670F54" w:rsidP="00670F54">
      <w:pPr>
        <w:autoSpaceDE w:val="0"/>
        <w:autoSpaceDN w:val="0"/>
        <w:adjustRightInd w:val="0"/>
        <w:spacing w:after="120" w:line="240" w:lineRule="auto"/>
        <w:ind w:firstLine="709"/>
        <w:jc w:val="both"/>
        <w:rPr>
          <w:rFonts w:cstheme="minorHAnsi"/>
          <w:color w:val="222222"/>
          <w:sz w:val="24"/>
          <w:szCs w:val="24"/>
        </w:rPr>
      </w:pPr>
      <w:r w:rsidRPr="00670F54">
        <w:rPr>
          <w:rFonts w:cstheme="minorHAnsi"/>
          <w:color w:val="222222"/>
          <w:sz w:val="24"/>
          <w:szCs w:val="24"/>
        </w:rPr>
        <w:t xml:space="preserve">Os empregados homo e bissexuais se sentem “violentados” por estas </w:t>
      </w:r>
      <w:proofErr w:type="spellStart"/>
      <w:r w:rsidRPr="00670F54">
        <w:rPr>
          <w:rFonts w:cstheme="minorHAnsi"/>
          <w:color w:val="222222"/>
          <w:sz w:val="24"/>
          <w:szCs w:val="24"/>
        </w:rPr>
        <w:t>micropráticas</w:t>
      </w:r>
      <w:proofErr w:type="spellEnd"/>
      <w:r w:rsidRPr="00670F54">
        <w:rPr>
          <w:rFonts w:cstheme="minorHAnsi"/>
          <w:color w:val="222222"/>
          <w:sz w:val="24"/>
          <w:szCs w:val="24"/>
        </w:rPr>
        <w:t xml:space="preserve"> sociais. No nível individual, foram relatadas emoções e sensações como “angústia”, “desprezo” e “mágoa” e “rejeição”. Estes entrevistados, mesmo aqueles que são totalmente assumidos se sentem diminuídos como seres humanos, injustiçados, e como se não pertencessem à organização. Efetivamente, eles revelaram ter mais dificuldade de interagir com os colegas de trabalho, o que compromete a desejada “sinergia organizacional” (trabalho em grupo). </w:t>
      </w:r>
    </w:p>
    <w:p w14:paraId="187AE8F9" w14:textId="64B223D6" w:rsidR="00670F54" w:rsidRPr="00670F54" w:rsidRDefault="00670F54" w:rsidP="00670F54">
      <w:pPr>
        <w:autoSpaceDE w:val="0"/>
        <w:autoSpaceDN w:val="0"/>
        <w:adjustRightInd w:val="0"/>
        <w:spacing w:after="120" w:line="240" w:lineRule="auto"/>
        <w:ind w:firstLine="709"/>
        <w:jc w:val="both"/>
        <w:rPr>
          <w:rFonts w:cstheme="minorHAnsi"/>
          <w:color w:val="222222"/>
          <w:sz w:val="24"/>
          <w:szCs w:val="24"/>
        </w:rPr>
      </w:pPr>
      <w:r w:rsidRPr="00670F54">
        <w:rPr>
          <w:rFonts w:cstheme="minorHAnsi"/>
          <w:color w:val="222222"/>
          <w:sz w:val="24"/>
          <w:szCs w:val="24"/>
        </w:rPr>
        <w:t xml:space="preserve">Neste sentido, observamos que o comportamento e as atitudes </w:t>
      </w:r>
      <w:proofErr w:type="spellStart"/>
      <w:r w:rsidRPr="00670F54">
        <w:rPr>
          <w:rFonts w:cstheme="minorHAnsi"/>
          <w:color w:val="222222"/>
          <w:sz w:val="24"/>
          <w:szCs w:val="24"/>
        </w:rPr>
        <w:t>heterossexistas</w:t>
      </w:r>
      <w:proofErr w:type="spellEnd"/>
      <w:r w:rsidRPr="00670F54">
        <w:rPr>
          <w:rFonts w:cstheme="minorHAnsi"/>
          <w:color w:val="222222"/>
          <w:sz w:val="24"/>
          <w:szCs w:val="24"/>
        </w:rPr>
        <w:t xml:space="preserve"> das chefias estão em descompasso com a meta organizacional de maximização da eficiência. Observou-se que, nas empresas que não coíbem os discursos </w:t>
      </w:r>
      <w:proofErr w:type="spellStart"/>
      <w:r w:rsidRPr="00670F54">
        <w:rPr>
          <w:rFonts w:cstheme="minorHAnsi"/>
          <w:color w:val="222222"/>
          <w:sz w:val="24"/>
          <w:szCs w:val="24"/>
        </w:rPr>
        <w:t>heterossexistas</w:t>
      </w:r>
      <w:proofErr w:type="spellEnd"/>
      <w:r w:rsidRPr="00670F54">
        <w:rPr>
          <w:rFonts w:cstheme="minorHAnsi"/>
          <w:color w:val="222222"/>
          <w:sz w:val="24"/>
          <w:szCs w:val="24"/>
        </w:rPr>
        <w:t xml:space="preserve"> das chefias, alguns empregados heterossexuais encontram brechas para proferir discursos machistas e homofóbicos e, no limite, tornam-se perigosamente irracionais, na medida em que se observou em cinco corporações a ocorrência de atos de violência moral contra a minoria em questão.</w:t>
      </w:r>
    </w:p>
    <w:p w14:paraId="3E4849E9" w14:textId="2115B0E5" w:rsidR="00670F54" w:rsidRPr="00670F54" w:rsidRDefault="00670F54" w:rsidP="00670F54">
      <w:pPr>
        <w:autoSpaceDE w:val="0"/>
        <w:autoSpaceDN w:val="0"/>
        <w:adjustRightInd w:val="0"/>
        <w:spacing w:after="120" w:line="240" w:lineRule="auto"/>
        <w:ind w:firstLine="709"/>
        <w:jc w:val="both"/>
        <w:rPr>
          <w:rFonts w:cstheme="minorHAnsi"/>
          <w:color w:val="222222"/>
          <w:sz w:val="24"/>
          <w:szCs w:val="24"/>
        </w:rPr>
      </w:pPr>
      <w:r w:rsidRPr="00670F54">
        <w:rPr>
          <w:rFonts w:cstheme="minorHAnsi"/>
          <w:color w:val="222222"/>
          <w:sz w:val="24"/>
          <w:szCs w:val="24"/>
        </w:rPr>
        <w:t xml:space="preserve">O comportamento </w:t>
      </w:r>
      <w:proofErr w:type="spellStart"/>
      <w:r w:rsidRPr="00670F54">
        <w:rPr>
          <w:rFonts w:cstheme="minorHAnsi"/>
          <w:color w:val="222222"/>
          <w:sz w:val="24"/>
          <w:szCs w:val="24"/>
        </w:rPr>
        <w:t>heterossexista</w:t>
      </w:r>
      <w:proofErr w:type="spellEnd"/>
      <w:r w:rsidRPr="00670F54">
        <w:rPr>
          <w:rFonts w:cstheme="minorHAnsi"/>
          <w:color w:val="222222"/>
          <w:sz w:val="24"/>
          <w:szCs w:val="24"/>
        </w:rPr>
        <w:t xml:space="preserve"> revelou-se incrustado no corpus organizacional e ficou claro que seu objetivo é a preservação do capital sócio-econômico-político garantido pela hegemonia masculina, a qual se reifica por meio da desqualificação de interesses e direitos legítimos dos empregados homossexuais. A rigor, esta desqualificação é lograda por meio da desnaturalização eficaz da práxis democrática e da instauração de fatos e situações intensas de força que perpetuam o </w:t>
      </w:r>
      <w:r w:rsidRPr="00670F54">
        <w:rPr>
          <w:rFonts w:cstheme="minorHAnsi"/>
          <w:i/>
          <w:color w:val="222222"/>
          <w:sz w:val="24"/>
          <w:szCs w:val="24"/>
        </w:rPr>
        <w:t>status quo</w:t>
      </w:r>
      <w:r w:rsidRPr="00670F54">
        <w:rPr>
          <w:rFonts w:cstheme="minorHAnsi"/>
          <w:color w:val="222222"/>
          <w:sz w:val="24"/>
          <w:szCs w:val="24"/>
        </w:rPr>
        <w:t xml:space="preserve">. </w:t>
      </w:r>
    </w:p>
    <w:p w14:paraId="764844FC" w14:textId="58300719" w:rsidR="00670F54" w:rsidRPr="00670F54" w:rsidRDefault="00670F54" w:rsidP="00670F54">
      <w:pPr>
        <w:autoSpaceDE w:val="0"/>
        <w:autoSpaceDN w:val="0"/>
        <w:adjustRightInd w:val="0"/>
        <w:spacing w:after="120" w:line="240" w:lineRule="auto"/>
        <w:ind w:firstLine="709"/>
        <w:jc w:val="both"/>
        <w:rPr>
          <w:rFonts w:cstheme="minorHAnsi"/>
          <w:color w:val="222222"/>
          <w:sz w:val="24"/>
          <w:szCs w:val="24"/>
        </w:rPr>
      </w:pPr>
      <w:r w:rsidRPr="00670F54">
        <w:rPr>
          <w:rFonts w:cstheme="minorHAnsi"/>
          <w:color w:val="000000"/>
          <w:sz w:val="24"/>
          <w:szCs w:val="24"/>
        </w:rPr>
        <w:t>Nas suas entrevistas, os homossexuais masculinos revelaram que eles percebem os</w:t>
      </w:r>
      <w:r w:rsidRPr="00670F54">
        <w:rPr>
          <w:rFonts w:cstheme="minorHAnsi"/>
          <w:color w:val="222222"/>
          <w:sz w:val="24"/>
          <w:szCs w:val="24"/>
        </w:rPr>
        <w:t xml:space="preserve"> </w:t>
      </w:r>
      <w:r w:rsidRPr="00670F54">
        <w:rPr>
          <w:rFonts w:cstheme="minorHAnsi"/>
          <w:color w:val="000000"/>
          <w:sz w:val="24"/>
          <w:szCs w:val="24"/>
        </w:rPr>
        <w:t>discursos organizacionais como uma tentativa de homogeneização corporativa, cuja intenção</w:t>
      </w:r>
      <w:r w:rsidRPr="00670F54">
        <w:rPr>
          <w:rFonts w:cstheme="minorHAnsi"/>
          <w:color w:val="222222"/>
          <w:sz w:val="24"/>
          <w:szCs w:val="24"/>
        </w:rPr>
        <w:t xml:space="preserve"> </w:t>
      </w:r>
      <w:r w:rsidRPr="00670F54">
        <w:rPr>
          <w:rFonts w:cstheme="minorHAnsi"/>
          <w:color w:val="000000"/>
          <w:sz w:val="24"/>
          <w:szCs w:val="24"/>
        </w:rPr>
        <w:t>é assemelhar todos os empregados apenas por trabalharem na mesma empresa.</w:t>
      </w:r>
    </w:p>
    <w:p w14:paraId="4D8B737A" w14:textId="661482F0"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lastRenderedPageBreak/>
        <w:t>Na perspectiva destes indivíduos, as políticas de estímulo à diversidade e à inclusão parecem não ter sido adequadamente compreendidas, porque não dizem respeito a lidar com todos como iguais e tratá-los com equidade, mas, somente, revelar a existência de diferenças.</w:t>
      </w:r>
    </w:p>
    <w:p w14:paraId="79D9F9F1" w14:textId="77777777"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Consequentemente, esta percepção sugere que, na realidade, as ditas políticas de diversidade são, geralmente, meras falácias, pois não é fingindo a inexistência de assimetrias que se resolve o problema de inclusão de segmentos discriminados nas organizações, mas considerando que as diferenças são um ganho à medida que enfatizam a heterogeneidade, e não a errônea homogeneidade vigente. A rigor, este descompasso entre discurso e práticas organizacionais impacta nas relações de trabalho.</w:t>
      </w:r>
    </w:p>
    <w:p w14:paraId="3A567E99" w14:textId="059A42C5"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 xml:space="preserve">As entrevistas com as mulheres sinalizaram que </w:t>
      </w:r>
      <w:r w:rsidR="00814A6E" w:rsidRPr="00670F54">
        <w:rPr>
          <w:rFonts w:cstheme="minorHAnsi"/>
          <w:color w:val="000000"/>
          <w:sz w:val="24"/>
          <w:szCs w:val="24"/>
        </w:rPr>
        <w:t>elas</w:t>
      </w:r>
      <w:r w:rsidRPr="00670F54">
        <w:rPr>
          <w:rFonts w:cstheme="minorHAnsi"/>
          <w:color w:val="000000"/>
          <w:sz w:val="24"/>
          <w:szCs w:val="24"/>
        </w:rPr>
        <w:t xml:space="preserve"> se sentem impactadas da mesma forma que os homossexuais masculinos; pois, a rigor, todos os comentários, piadas e brincadeiras, buscam comparar – e equiparar - os gays às mulheres; isto é, atrás do </w:t>
      </w:r>
      <w:proofErr w:type="spellStart"/>
      <w:r w:rsidRPr="00670F54">
        <w:rPr>
          <w:rFonts w:cstheme="minorHAnsi"/>
          <w:color w:val="000000"/>
          <w:sz w:val="24"/>
          <w:szCs w:val="24"/>
        </w:rPr>
        <w:t>heterocentrismo</w:t>
      </w:r>
      <w:proofErr w:type="spellEnd"/>
      <w:r w:rsidRPr="00670F54">
        <w:rPr>
          <w:rFonts w:cstheme="minorHAnsi"/>
          <w:color w:val="000000"/>
          <w:sz w:val="24"/>
          <w:szCs w:val="24"/>
        </w:rPr>
        <w:t xml:space="preserve"> jaz a homofobia, a qual, por sua vez, revela misoginia.</w:t>
      </w:r>
    </w:p>
    <w:p w14:paraId="712DBE8F" w14:textId="4610496B"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 xml:space="preserve">No trabalho de campo, também ficou patente que o fato de indivíduos compartilharem da mesma orientação sexual, não os iguala nem promove um senso de identidade única, uma vez que o comportamento sexual é apenas uma das características que compõem a dimensão humana e a personalidade de um sujeito; ou seja, não raramente, homossexuais – e mesmo algumas mulheres - usaram artifícios e argumentos </w:t>
      </w:r>
      <w:proofErr w:type="spellStart"/>
      <w:r w:rsidRPr="00670F54">
        <w:rPr>
          <w:rFonts w:cstheme="minorHAnsi"/>
          <w:color w:val="000000"/>
          <w:sz w:val="24"/>
          <w:szCs w:val="24"/>
        </w:rPr>
        <w:t>heterossexistas</w:t>
      </w:r>
      <w:proofErr w:type="spellEnd"/>
      <w:r w:rsidRPr="00670F54">
        <w:rPr>
          <w:rFonts w:cstheme="minorHAnsi"/>
          <w:color w:val="000000"/>
          <w:sz w:val="24"/>
          <w:szCs w:val="24"/>
        </w:rPr>
        <w:t xml:space="preserve"> para discriminar outros heterossexuais que, por exemplo, fossem mais efeminados. De fato, os comentários mais comuns é que estes falam e agem como “</w:t>
      </w:r>
      <w:proofErr w:type="spellStart"/>
      <w:r w:rsidRPr="00670F54">
        <w:rPr>
          <w:rFonts w:cstheme="minorHAnsi"/>
          <w:color w:val="000000"/>
          <w:sz w:val="24"/>
          <w:szCs w:val="24"/>
        </w:rPr>
        <w:t>mulherzinhas</w:t>
      </w:r>
      <w:proofErr w:type="spellEnd"/>
      <w:r w:rsidRPr="00670F54">
        <w:rPr>
          <w:rFonts w:cstheme="minorHAnsi"/>
          <w:color w:val="000000"/>
          <w:sz w:val="24"/>
          <w:szCs w:val="24"/>
        </w:rPr>
        <w:t>”.</w:t>
      </w:r>
    </w:p>
    <w:p w14:paraId="02F46E9C" w14:textId="3562408F" w:rsidR="00670F54" w:rsidRPr="00670F54" w:rsidRDefault="00670F54" w:rsidP="00670F54">
      <w:pPr>
        <w:autoSpaceDE w:val="0"/>
        <w:autoSpaceDN w:val="0"/>
        <w:adjustRightInd w:val="0"/>
        <w:spacing w:before="320" w:after="240" w:line="240" w:lineRule="auto"/>
        <w:jc w:val="both"/>
        <w:rPr>
          <w:rFonts w:cstheme="minorHAnsi"/>
          <w:b/>
          <w:color w:val="222222"/>
          <w:sz w:val="24"/>
          <w:szCs w:val="24"/>
        </w:rPr>
      </w:pPr>
      <w:r w:rsidRPr="00670F54">
        <w:rPr>
          <w:rFonts w:cstheme="minorHAnsi"/>
          <w:b/>
          <w:color w:val="222222"/>
          <w:sz w:val="24"/>
          <w:szCs w:val="24"/>
        </w:rPr>
        <w:t xml:space="preserve">Discussão e </w:t>
      </w:r>
      <w:r>
        <w:rPr>
          <w:rFonts w:cstheme="minorHAnsi"/>
          <w:b/>
          <w:color w:val="222222"/>
          <w:sz w:val="24"/>
          <w:szCs w:val="24"/>
        </w:rPr>
        <w:t>I</w:t>
      </w:r>
      <w:r w:rsidRPr="00670F54">
        <w:rPr>
          <w:rFonts w:cstheme="minorHAnsi"/>
          <w:b/>
          <w:color w:val="222222"/>
          <w:sz w:val="24"/>
          <w:szCs w:val="24"/>
        </w:rPr>
        <w:t xml:space="preserve">mplicações do </w:t>
      </w:r>
      <w:r>
        <w:rPr>
          <w:rFonts w:cstheme="minorHAnsi"/>
          <w:b/>
          <w:color w:val="222222"/>
          <w:sz w:val="24"/>
          <w:szCs w:val="24"/>
        </w:rPr>
        <w:t>E</w:t>
      </w:r>
      <w:r w:rsidRPr="00670F54">
        <w:rPr>
          <w:rFonts w:cstheme="minorHAnsi"/>
          <w:b/>
          <w:color w:val="222222"/>
          <w:sz w:val="24"/>
          <w:szCs w:val="24"/>
        </w:rPr>
        <w:t>studo</w:t>
      </w:r>
    </w:p>
    <w:p w14:paraId="7644177B" w14:textId="77777777"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 xml:space="preserve">No ambiente organizacional, o </w:t>
      </w:r>
      <w:proofErr w:type="spellStart"/>
      <w:r w:rsidRPr="00670F54">
        <w:rPr>
          <w:rFonts w:cstheme="minorHAnsi"/>
          <w:color w:val="000000"/>
          <w:sz w:val="24"/>
          <w:szCs w:val="24"/>
        </w:rPr>
        <w:t>incrustamento</w:t>
      </w:r>
      <w:proofErr w:type="spellEnd"/>
      <w:r w:rsidRPr="00670F54">
        <w:rPr>
          <w:rFonts w:cstheme="minorHAnsi"/>
          <w:color w:val="000000"/>
          <w:sz w:val="24"/>
          <w:szCs w:val="24"/>
        </w:rPr>
        <w:t xml:space="preserve"> de valores </w:t>
      </w:r>
      <w:proofErr w:type="spellStart"/>
      <w:r w:rsidRPr="00670F54">
        <w:rPr>
          <w:rFonts w:cstheme="minorHAnsi"/>
          <w:color w:val="000000"/>
          <w:sz w:val="24"/>
          <w:szCs w:val="24"/>
        </w:rPr>
        <w:t>heterocêntricos</w:t>
      </w:r>
      <w:proofErr w:type="spellEnd"/>
      <w:r w:rsidRPr="00670F54">
        <w:rPr>
          <w:rFonts w:cstheme="minorHAnsi"/>
          <w:color w:val="000000"/>
          <w:sz w:val="24"/>
          <w:szCs w:val="24"/>
        </w:rPr>
        <w:t xml:space="preserve"> resultou em práticas discriminatórias em relação aos gays. Nos Estados Unidos, quando comparados aos heterossexuais com a mesma experiência, educação, profissão, estado civil e região de residência, eles recebem remuneração inferior, em média de 11% a 27, e a probabilidade de serem alvo de agressões físicas ou verbais e até mesmo de serem demitidos, é duas vezes maior. Já no Brasil, 60% dos homossexuais já foram vítimas de algum tipo de agressão motivada por sua orientação sexual e todos revelam já terem vivenciado ou presenciado situações de intolerância e violência – psíquica ou física – em seus lares, escolas ou ambientes de trabalho pela mesma razão.</w:t>
      </w:r>
    </w:p>
    <w:p w14:paraId="2D45CE76" w14:textId="15536EEA"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No que diz respeito às empresas, seus discursos revelam uma ambiguidade, a qual se explica pela busca de legitimidade social, pois ao investir em práticas não-discriminatórias, as organizações se habilitam a serem percebidas como mais socialmente responsáveis do que outras que não adotam a mesma postura. Contudo, há de se considerar a efetividade e os desdobramentos dos discursos empresariais pró-diversidade.</w:t>
      </w:r>
    </w:p>
    <w:p w14:paraId="6A0E4A53" w14:textId="058D6A8A"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A efetividade diz respeito ao quanto são postas em prática as políticas de igualdade de oportunidades entre indivíduos de segmentos discriminados na sociedade.</w:t>
      </w:r>
    </w:p>
    <w:p w14:paraId="41463A9A" w14:textId="1D3CE077"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 xml:space="preserve">Os desdobramentos se referem ao que decorre da adoção ou não de tais medidas, pois a legitimidade tão perseguida se vê ameaçada quando os indivíduos passam a acreditar que as políticas são apenas formais, ou quando existem oportunidades reais de ascensão e de reconhecimento de segmentos como nos discursos. Em qualquer um dos casos, trata-se de </w:t>
      </w:r>
      <w:r w:rsidRPr="00670F54">
        <w:rPr>
          <w:rFonts w:cstheme="minorHAnsi"/>
          <w:color w:val="000000"/>
          <w:sz w:val="24"/>
          <w:szCs w:val="24"/>
        </w:rPr>
        <w:lastRenderedPageBreak/>
        <w:t>fenômenos que merecem atenção por implicarem revisão da homogeneidade funcionalista nas organizações.</w:t>
      </w:r>
    </w:p>
    <w:p w14:paraId="3E4307BA" w14:textId="01B9AAD8"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 xml:space="preserve">Estudos anteriores (IRIGARAY, 2008; RAGINS; CORNWELL, 2001) sugerem que os discursos organizacionais são imbuídos de </w:t>
      </w:r>
      <w:proofErr w:type="spellStart"/>
      <w:r w:rsidRPr="00670F54">
        <w:rPr>
          <w:rFonts w:cstheme="minorHAnsi"/>
          <w:color w:val="000000"/>
          <w:sz w:val="24"/>
          <w:szCs w:val="24"/>
        </w:rPr>
        <w:t>didaticidade</w:t>
      </w:r>
      <w:proofErr w:type="spellEnd"/>
      <w:r w:rsidRPr="00670F54">
        <w:rPr>
          <w:rFonts w:cstheme="minorHAnsi"/>
          <w:color w:val="000000"/>
          <w:sz w:val="24"/>
          <w:szCs w:val="24"/>
        </w:rPr>
        <w:t>, à medida que a maioria deles fala na questão do comprometimento com as pessoas e com práticas empregatícias justas, desta forma, associando a diversificação da mão-de-obra ao crescimento das empresas, sua entrada em novos mercados, bem como pressões institucionais (jurídicas e sociais). Como estes discursos são replicados, reproduzidos ou distorcidos pelas chefias</w:t>
      </w:r>
      <w:r w:rsidR="005F5249">
        <w:rPr>
          <w:rFonts w:cstheme="minorHAnsi"/>
          <w:color w:val="000000"/>
          <w:sz w:val="24"/>
          <w:szCs w:val="24"/>
        </w:rPr>
        <w:t>, eles</w:t>
      </w:r>
      <w:r w:rsidRPr="00670F54">
        <w:rPr>
          <w:rFonts w:cstheme="minorHAnsi"/>
          <w:color w:val="000000"/>
          <w:sz w:val="24"/>
          <w:szCs w:val="24"/>
        </w:rPr>
        <w:t xml:space="preserve"> fo</w:t>
      </w:r>
      <w:r w:rsidR="005F5249">
        <w:rPr>
          <w:rFonts w:cstheme="minorHAnsi"/>
          <w:color w:val="000000"/>
          <w:sz w:val="24"/>
          <w:szCs w:val="24"/>
        </w:rPr>
        <w:t xml:space="preserve">rmaram a </w:t>
      </w:r>
      <w:r w:rsidRPr="00670F54">
        <w:rPr>
          <w:rFonts w:cstheme="minorHAnsi"/>
          <w:color w:val="000000"/>
          <w:sz w:val="24"/>
          <w:szCs w:val="24"/>
        </w:rPr>
        <w:t>base que utilizamos para nossas análises e reflexões.</w:t>
      </w:r>
    </w:p>
    <w:p w14:paraId="1C659F1A" w14:textId="5D2DA6F0"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 xml:space="preserve">Estas chefias, quando elaboram ou reproduzem discursos e comportamentos </w:t>
      </w:r>
      <w:proofErr w:type="spellStart"/>
      <w:r w:rsidRPr="00670F54">
        <w:rPr>
          <w:rFonts w:cstheme="minorHAnsi"/>
          <w:color w:val="000000"/>
          <w:sz w:val="24"/>
          <w:szCs w:val="24"/>
        </w:rPr>
        <w:t>heterocêntricos</w:t>
      </w:r>
      <w:proofErr w:type="spellEnd"/>
      <w:r w:rsidRPr="00670F54">
        <w:rPr>
          <w:rFonts w:cstheme="minorHAnsi"/>
          <w:color w:val="000000"/>
          <w:sz w:val="24"/>
          <w:szCs w:val="24"/>
        </w:rPr>
        <w:t xml:space="preserve">, causam danos psicológicos às suas vítimas, bem como comprometem as premissas </w:t>
      </w:r>
      <w:proofErr w:type="spellStart"/>
      <w:r w:rsidRPr="00670F54">
        <w:rPr>
          <w:rFonts w:cstheme="minorHAnsi"/>
          <w:color w:val="000000"/>
          <w:sz w:val="24"/>
          <w:szCs w:val="24"/>
        </w:rPr>
        <w:t>gerencialistas</w:t>
      </w:r>
      <w:proofErr w:type="spellEnd"/>
      <w:r w:rsidRPr="00670F54">
        <w:rPr>
          <w:rFonts w:cstheme="minorHAnsi"/>
          <w:color w:val="000000"/>
          <w:sz w:val="24"/>
          <w:szCs w:val="24"/>
        </w:rPr>
        <w:t xml:space="preserve"> de trabalho em grupo, sinergia e otimização de recursos.</w:t>
      </w:r>
    </w:p>
    <w:p w14:paraId="01957806" w14:textId="77777777" w:rsidR="00670F54" w:rsidRPr="00670F54" w:rsidRDefault="00670F54" w:rsidP="00670F54">
      <w:pPr>
        <w:autoSpaceDE w:val="0"/>
        <w:autoSpaceDN w:val="0"/>
        <w:adjustRightInd w:val="0"/>
        <w:spacing w:before="320" w:after="240" w:line="240" w:lineRule="auto"/>
        <w:jc w:val="both"/>
        <w:rPr>
          <w:rFonts w:cstheme="minorHAnsi"/>
          <w:b/>
          <w:bCs/>
          <w:color w:val="000000"/>
          <w:sz w:val="24"/>
          <w:szCs w:val="24"/>
        </w:rPr>
      </w:pPr>
      <w:r w:rsidRPr="00670F54">
        <w:rPr>
          <w:rFonts w:cstheme="minorHAnsi"/>
          <w:b/>
          <w:bCs/>
          <w:color w:val="000000"/>
          <w:sz w:val="24"/>
          <w:szCs w:val="24"/>
        </w:rPr>
        <w:t>Conclusões</w:t>
      </w:r>
    </w:p>
    <w:p w14:paraId="5E2A2DE8" w14:textId="77777777"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 xml:space="preserve">Os múltiplos olhares dos nossos entrevistados reforçam que a desvalorização das mulheres e dos gays jaz na construção social das masculinidades, bem como do conceito de gênero desde a infância. </w:t>
      </w:r>
    </w:p>
    <w:p w14:paraId="1330122C" w14:textId="71B8F29B"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As diferenças entre homens e mulheres são forjadas e enfatizadas a partir das expectativas que se estabelecem nas diversas culturas, as quais podem se alterar ao longo do tempo. Contudo, a concepção de uma natureza fundante, capaz de explicar os comportamentos masculinos e femininos, ainda persiste e se revela nos estereótipos (B</w:t>
      </w:r>
      <w:r w:rsidR="00CA00BA" w:rsidRPr="00670F54">
        <w:rPr>
          <w:rFonts w:cstheme="minorHAnsi"/>
          <w:color w:val="000000"/>
          <w:sz w:val="24"/>
          <w:szCs w:val="24"/>
        </w:rPr>
        <w:t>OURDIEU</w:t>
      </w:r>
      <w:r w:rsidRPr="00670F54">
        <w:rPr>
          <w:rFonts w:cstheme="minorHAnsi"/>
          <w:color w:val="000000"/>
          <w:sz w:val="24"/>
          <w:szCs w:val="24"/>
        </w:rPr>
        <w:t xml:space="preserve">, 2007). </w:t>
      </w:r>
    </w:p>
    <w:p w14:paraId="3635EEB6" w14:textId="77777777"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 xml:space="preserve">No limite, sob a ótica individual, assumir-se homossexual no ambiente de trabalho significa ter seu espaço social limitado, ou seja, mais uma vez, perda de capital político-econômico. Já as empresas nem sempre coíbem comportamentos </w:t>
      </w:r>
      <w:proofErr w:type="spellStart"/>
      <w:r w:rsidRPr="00670F54">
        <w:rPr>
          <w:rFonts w:cstheme="minorHAnsi"/>
          <w:color w:val="000000"/>
          <w:sz w:val="24"/>
          <w:szCs w:val="24"/>
        </w:rPr>
        <w:t>heterossexistas</w:t>
      </w:r>
      <w:proofErr w:type="spellEnd"/>
      <w:r w:rsidRPr="00670F54">
        <w:rPr>
          <w:rFonts w:cstheme="minorHAnsi"/>
          <w:color w:val="000000"/>
          <w:sz w:val="24"/>
          <w:szCs w:val="24"/>
        </w:rPr>
        <w:t xml:space="preserve"> por parte das chefias e, eventualmente, adotam políticas de diversidade, pautadas pelo </w:t>
      </w:r>
      <w:proofErr w:type="spellStart"/>
      <w:r w:rsidRPr="00670F54">
        <w:rPr>
          <w:rFonts w:cstheme="minorHAnsi"/>
          <w:i/>
          <w:iCs/>
          <w:color w:val="000000"/>
          <w:sz w:val="24"/>
          <w:szCs w:val="24"/>
        </w:rPr>
        <w:t>tokenism</w:t>
      </w:r>
      <w:proofErr w:type="spellEnd"/>
      <w:r w:rsidRPr="00670F54">
        <w:rPr>
          <w:rFonts w:cstheme="minorHAnsi"/>
          <w:color w:val="000000"/>
          <w:sz w:val="24"/>
          <w:szCs w:val="24"/>
        </w:rPr>
        <w:t>, que mascaram a realidade.</w:t>
      </w:r>
    </w:p>
    <w:p w14:paraId="4E1395F5" w14:textId="39016EBC" w:rsidR="00670F54" w:rsidRPr="00670F54" w:rsidRDefault="00670F54" w:rsidP="00670F54">
      <w:pPr>
        <w:autoSpaceDE w:val="0"/>
        <w:autoSpaceDN w:val="0"/>
        <w:adjustRightInd w:val="0"/>
        <w:spacing w:after="120" w:line="240" w:lineRule="auto"/>
        <w:ind w:firstLine="709"/>
        <w:jc w:val="both"/>
        <w:rPr>
          <w:rFonts w:cstheme="minorHAnsi"/>
          <w:color w:val="000000"/>
          <w:sz w:val="24"/>
          <w:szCs w:val="24"/>
        </w:rPr>
      </w:pPr>
      <w:r w:rsidRPr="00670F54">
        <w:rPr>
          <w:rFonts w:cstheme="minorHAnsi"/>
          <w:color w:val="000000"/>
          <w:sz w:val="24"/>
          <w:szCs w:val="24"/>
        </w:rPr>
        <w:t xml:space="preserve">Assim, propomos como agenda de pesquisa que estude este fenômeno sob o olhar dos chefes e em que medida eles se percebem </w:t>
      </w:r>
      <w:proofErr w:type="spellStart"/>
      <w:r w:rsidRPr="00670F54">
        <w:rPr>
          <w:rFonts w:cstheme="minorHAnsi"/>
          <w:color w:val="000000"/>
          <w:sz w:val="24"/>
          <w:szCs w:val="24"/>
        </w:rPr>
        <w:t>heterossexistas</w:t>
      </w:r>
      <w:proofErr w:type="spellEnd"/>
      <w:r w:rsidRPr="00670F54">
        <w:rPr>
          <w:rFonts w:cstheme="minorHAnsi"/>
          <w:color w:val="000000"/>
          <w:sz w:val="24"/>
          <w:szCs w:val="24"/>
        </w:rPr>
        <w:t>, no sentido de que sejam elaborados treinamentos, políticas e práticas organizacionais que minimizem estes comportamentos</w:t>
      </w:r>
      <w:r>
        <w:rPr>
          <w:rFonts w:cstheme="minorHAnsi"/>
          <w:color w:val="000000"/>
          <w:sz w:val="24"/>
          <w:szCs w:val="24"/>
        </w:rPr>
        <w:t>.</w:t>
      </w:r>
    </w:p>
    <w:p w14:paraId="43B62B3D" w14:textId="77777777" w:rsidR="00670F54" w:rsidRPr="00670F54" w:rsidRDefault="00670F54" w:rsidP="00670F54">
      <w:pPr>
        <w:autoSpaceDE w:val="0"/>
        <w:autoSpaceDN w:val="0"/>
        <w:adjustRightInd w:val="0"/>
        <w:spacing w:before="400" w:after="120" w:line="240" w:lineRule="auto"/>
        <w:jc w:val="both"/>
        <w:rPr>
          <w:rFonts w:cstheme="minorHAnsi"/>
          <w:b/>
          <w:color w:val="222222"/>
          <w:sz w:val="24"/>
          <w:szCs w:val="24"/>
          <w:lang w:val="en-US"/>
        </w:rPr>
      </w:pPr>
      <w:proofErr w:type="spellStart"/>
      <w:r w:rsidRPr="00670F54">
        <w:rPr>
          <w:rFonts w:cstheme="minorHAnsi"/>
          <w:b/>
          <w:color w:val="222222"/>
          <w:sz w:val="24"/>
          <w:szCs w:val="24"/>
          <w:lang w:val="en-US"/>
        </w:rPr>
        <w:t>Referências</w:t>
      </w:r>
      <w:proofErr w:type="spellEnd"/>
    </w:p>
    <w:p w14:paraId="70C74EB7" w14:textId="76E6832C" w:rsidR="00670F54" w:rsidRPr="00670F54" w:rsidRDefault="00670F54" w:rsidP="00670F54">
      <w:pPr>
        <w:snapToGrid w:val="0"/>
        <w:spacing w:after="40" w:line="240" w:lineRule="auto"/>
        <w:jc w:val="both"/>
        <w:rPr>
          <w:rFonts w:cstheme="minorHAnsi"/>
          <w:color w:val="333333"/>
          <w:shd w:val="clear" w:color="auto" w:fill="FFFFFF"/>
          <w:lang w:val="en-US"/>
        </w:rPr>
      </w:pPr>
      <w:r w:rsidRPr="00670F54">
        <w:rPr>
          <w:rFonts w:cstheme="minorHAnsi"/>
          <w:color w:val="333333"/>
          <w:shd w:val="clear" w:color="auto" w:fill="FFFFFF"/>
          <w:lang w:val="en-US"/>
        </w:rPr>
        <w:t>BENDL, R., HOFMANN, R. </w:t>
      </w:r>
      <w:r w:rsidRPr="00670F54">
        <w:rPr>
          <w:rStyle w:val="nlmarticle-title"/>
          <w:rFonts w:cstheme="minorHAnsi"/>
          <w:color w:val="333333"/>
          <w:shd w:val="clear" w:color="auto" w:fill="FFFFFF"/>
          <w:lang w:val="en-US"/>
        </w:rPr>
        <w:t xml:space="preserve">Queer perspectives </w:t>
      </w:r>
      <w:proofErr w:type="spellStart"/>
      <w:r w:rsidRPr="00670F54">
        <w:rPr>
          <w:rStyle w:val="nlmarticle-title"/>
          <w:rFonts w:cstheme="minorHAnsi"/>
          <w:color w:val="333333"/>
          <w:shd w:val="clear" w:color="auto" w:fill="FFFFFF"/>
          <w:lang w:val="en-US"/>
        </w:rPr>
        <w:t>fuelling</w:t>
      </w:r>
      <w:proofErr w:type="spellEnd"/>
      <w:r w:rsidRPr="00670F54">
        <w:rPr>
          <w:rStyle w:val="nlmarticle-title"/>
          <w:rFonts w:cstheme="minorHAnsi"/>
          <w:color w:val="333333"/>
          <w:shd w:val="clear" w:color="auto" w:fill="FFFFFF"/>
          <w:lang w:val="en-US"/>
        </w:rPr>
        <w:t xml:space="preserve"> diversity management discourse: Theoretical and empirical-based reflections</w:t>
      </w:r>
      <w:r w:rsidRPr="00670F54">
        <w:rPr>
          <w:rFonts w:cstheme="minorHAnsi"/>
          <w:color w:val="333333"/>
          <w:shd w:val="clear" w:color="auto" w:fill="FFFFFF"/>
          <w:lang w:val="en-US"/>
        </w:rPr>
        <w:t xml:space="preserve">. In </w:t>
      </w:r>
      <w:proofErr w:type="spellStart"/>
      <w:r w:rsidRPr="00670F54">
        <w:rPr>
          <w:rFonts w:cstheme="minorHAnsi"/>
          <w:color w:val="333333"/>
          <w:shd w:val="clear" w:color="auto" w:fill="FFFFFF"/>
          <w:lang w:val="en-US"/>
        </w:rPr>
        <w:t>Bendl</w:t>
      </w:r>
      <w:proofErr w:type="spellEnd"/>
      <w:r w:rsidRPr="00670F54">
        <w:rPr>
          <w:rFonts w:cstheme="minorHAnsi"/>
          <w:color w:val="333333"/>
          <w:shd w:val="clear" w:color="auto" w:fill="FFFFFF"/>
          <w:lang w:val="en-US"/>
        </w:rPr>
        <w:t xml:space="preserve">, R., </w:t>
      </w:r>
      <w:proofErr w:type="spellStart"/>
      <w:r w:rsidRPr="00670F54">
        <w:rPr>
          <w:rFonts w:cstheme="minorHAnsi"/>
          <w:color w:val="333333"/>
          <w:shd w:val="clear" w:color="auto" w:fill="FFFFFF"/>
          <w:lang w:val="en-US"/>
        </w:rPr>
        <w:t>Bleijenbergh</w:t>
      </w:r>
      <w:proofErr w:type="spellEnd"/>
      <w:r w:rsidRPr="00670F54">
        <w:rPr>
          <w:rFonts w:cstheme="minorHAnsi"/>
          <w:color w:val="333333"/>
          <w:shd w:val="clear" w:color="auto" w:fill="FFFFFF"/>
          <w:lang w:val="en-US"/>
        </w:rPr>
        <w:t xml:space="preserve">, I., </w:t>
      </w:r>
      <w:proofErr w:type="spellStart"/>
      <w:r w:rsidRPr="00670F54">
        <w:rPr>
          <w:rFonts w:cstheme="minorHAnsi"/>
          <w:color w:val="333333"/>
          <w:shd w:val="clear" w:color="auto" w:fill="FFFFFF"/>
          <w:lang w:val="en-US"/>
        </w:rPr>
        <w:t>Henttonen</w:t>
      </w:r>
      <w:proofErr w:type="spellEnd"/>
      <w:r w:rsidRPr="00670F54">
        <w:rPr>
          <w:rFonts w:cstheme="minorHAnsi"/>
          <w:color w:val="333333"/>
          <w:shd w:val="clear" w:color="auto" w:fill="FFFFFF"/>
          <w:lang w:val="en-US"/>
        </w:rPr>
        <w:t xml:space="preserve">, E., Mills, A. J. (Eds.), </w:t>
      </w:r>
      <w:r w:rsidRPr="00670F54">
        <w:rPr>
          <w:rFonts w:cstheme="minorHAnsi"/>
          <w:b/>
          <w:color w:val="333333"/>
          <w:shd w:val="clear" w:color="auto" w:fill="FFFFFF"/>
          <w:lang w:val="en-US"/>
        </w:rPr>
        <w:t xml:space="preserve">The Oxford </w:t>
      </w:r>
      <w:r w:rsidR="00CA00BA">
        <w:rPr>
          <w:rFonts w:cstheme="minorHAnsi"/>
          <w:b/>
          <w:color w:val="333333"/>
          <w:shd w:val="clear" w:color="auto" w:fill="FFFFFF"/>
          <w:lang w:val="en-US"/>
        </w:rPr>
        <w:t>H</w:t>
      </w:r>
      <w:r w:rsidRPr="00670F54">
        <w:rPr>
          <w:rFonts w:cstheme="minorHAnsi"/>
          <w:b/>
          <w:color w:val="333333"/>
          <w:shd w:val="clear" w:color="auto" w:fill="FFFFFF"/>
          <w:lang w:val="en-US"/>
        </w:rPr>
        <w:t xml:space="preserve">andbook of </w:t>
      </w:r>
      <w:r w:rsidR="00CA00BA">
        <w:rPr>
          <w:rFonts w:cstheme="minorHAnsi"/>
          <w:b/>
          <w:color w:val="333333"/>
          <w:shd w:val="clear" w:color="auto" w:fill="FFFFFF"/>
          <w:lang w:val="en-US"/>
        </w:rPr>
        <w:t>D</w:t>
      </w:r>
      <w:r w:rsidRPr="00670F54">
        <w:rPr>
          <w:rFonts w:cstheme="minorHAnsi"/>
          <w:b/>
          <w:color w:val="333333"/>
          <w:shd w:val="clear" w:color="auto" w:fill="FFFFFF"/>
          <w:lang w:val="en-US"/>
        </w:rPr>
        <w:t xml:space="preserve">iversity in </w:t>
      </w:r>
      <w:r w:rsidR="00CA00BA">
        <w:rPr>
          <w:rFonts w:cstheme="minorHAnsi"/>
          <w:b/>
          <w:color w:val="333333"/>
          <w:shd w:val="clear" w:color="auto" w:fill="FFFFFF"/>
          <w:lang w:val="en-US"/>
        </w:rPr>
        <w:t>O</w:t>
      </w:r>
      <w:r w:rsidRPr="00670F54">
        <w:rPr>
          <w:rFonts w:cstheme="minorHAnsi"/>
          <w:b/>
          <w:color w:val="333333"/>
          <w:shd w:val="clear" w:color="auto" w:fill="FFFFFF"/>
          <w:lang w:val="en-US"/>
        </w:rPr>
        <w:t>rganizations</w:t>
      </w:r>
      <w:r w:rsidRPr="00670F54">
        <w:rPr>
          <w:rFonts w:cstheme="minorHAnsi"/>
          <w:color w:val="333333"/>
          <w:shd w:val="clear" w:color="auto" w:fill="FFFFFF"/>
          <w:lang w:val="en-US"/>
        </w:rPr>
        <w:t xml:space="preserve"> (p. </w:t>
      </w:r>
      <w:r w:rsidRPr="00670F54">
        <w:rPr>
          <w:rStyle w:val="nlmfpage"/>
          <w:rFonts w:cstheme="minorHAnsi"/>
          <w:color w:val="333333"/>
          <w:shd w:val="clear" w:color="auto" w:fill="FFFFFF"/>
          <w:lang w:val="en-US"/>
        </w:rPr>
        <w:t>195</w:t>
      </w:r>
      <w:r w:rsidRPr="00670F54">
        <w:rPr>
          <w:rFonts w:cstheme="minorHAnsi"/>
          <w:color w:val="333333"/>
          <w:shd w:val="clear" w:color="auto" w:fill="FFFFFF"/>
          <w:lang w:val="en-US"/>
        </w:rPr>
        <w:t>–</w:t>
      </w:r>
      <w:r w:rsidRPr="00670F54">
        <w:rPr>
          <w:rStyle w:val="nlmlpage"/>
          <w:rFonts w:cstheme="minorHAnsi"/>
          <w:color w:val="333333"/>
          <w:shd w:val="clear" w:color="auto" w:fill="FFFFFF"/>
          <w:lang w:val="en-US"/>
        </w:rPr>
        <w:t>217</w:t>
      </w:r>
      <w:r w:rsidRPr="00670F54">
        <w:rPr>
          <w:rFonts w:cstheme="minorHAnsi"/>
          <w:color w:val="333333"/>
          <w:shd w:val="clear" w:color="auto" w:fill="FFFFFF"/>
          <w:lang w:val="en-US"/>
        </w:rPr>
        <w:t>). </w:t>
      </w:r>
      <w:r w:rsidRPr="00670F54">
        <w:rPr>
          <w:rStyle w:val="nlmpublisher-loc"/>
          <w:rFonts w:cstheme="minorHAnsi"/>
          <w:color w:val="333333"/>
          <w:shd w:val="clear" w:color="auto" w:fill="FFFFFF"/>
          <w:lang w:val="en-US"/>
        </w:rPr>
        <w:t>Oxford, UK</w:t>
      </w:r>
      <w:r w:rsidRPr="00670F54">
        <w:rPr>
          <w:rFonts w:cstheme="minorHAnsi"/>
          <w:color w:val="333333"/>
          <w:shd w:val="clear" w:color="auto" w:fill="FFFFFF"/>
          <w:lang w:val="en-US"/>
        </w:rPr>
        <w:t>: </w:t>
      </w:r>
      <w:r w:rsidRPr="00670F54">
        <w:rPr>
          <w:rStyle w:val="nlmpublisher-name"/>
          <w:rFonts w:cstheme="minorHAnsi"/>
          <w:color w:val="333333"/>
          <w:shd w:val="clear" w:color="auto" w:fill="FFFFFF"/>
          <w:lang w:val="en-US"/>
        </w:rPr>
        <w:t xml:space="preserve">Oxford University Press, </w:t>
      </w:r>
      <w:proofErr w:type="gramStart"/>
      <w:r w:rsidRPr="00670F54">
        <w:rPr>
          <w:rStyle w:val="nlmpublisher-name"/>
          <w:rFonts w:cstheme="minorHAnsi"/>
          <w:color w:val="333333"/>
          <w:shd w:val="clear" w:color="auto" w:fill="FFFFFF"/>
          <w:lang w:val="en-US"/>
        </w:rPr>
        <w:t xml:space="preserve">2015 </w:t>
      </w:r>
      <w:r w:rsidRPr="00670F54">
        <w:rPr>
          <w:rFonts w:cstheme="minorHAnsi"/>
          <w:color w:val="333333"/>
          <w:shd w:val="clear" w:color="auto" w:fill="FFFFFF"/>
          <w:lang w:val="en-US"/>
        </w:rPr>
        <w:t>.</w:t>
      </w:r>
      <w:proofErr w:type="gramEnd"/>
    </w:p>
    <w:p w14:paraId="59DCBD52" w14:textId="4C6ADF0C" w:rsidR="00670F54" w:rsidRPr="00670F54" w:rsidRDefault="00670F54" w:rsidP="00670F54">
      <w:pPr>
        <w:autoSpaceDE w:val="0"/>
        <w:autoSpaceDN w:val="0"/>
        <w:adjustRightInd w:val="0"/>
        <w:snapToGrid w:val="0"/>
        <w:spacing w:after="40" w:line="240" w:lineRule="auto"/>
        <w:jc w:val="both"/>
        <w:rPr>
          <w:rFonts w:cstheme="minorHAnsi"/>
          <w:color w:val="222222"/>
        </w:rPr>
      </w:pPr>
      <w:r w:rsidRPr="00670F54">
        <w:rPr>
          <w:rFonts w:cstheme="minorHAnsi"/>
          <w:color w:val="222222"/>
          <w:lang w:val="en-US"/>
        </w:rPr>
        <w:t xml:space="preserve">BOURDIEU, P. </w:t>
      </w:r>
      <w:r w:rsidRPr="00670F54">
        <w:rPr>
          <w:rFonts w:cstheme="minorHAnsi"/>
          <w:b/>
          <w:color w:val="222222"/>
          <w:lang w:val="en-US"/>
        </w:rPr>
        <w:t xml:space="preserve">A </w:t>
      </w:r>
      <w:proofErr w:type="spellStart"/>
      <w:r w:rsidRPr="00670F54">
        <w:rPr>
          <w:rFonts w:cstheme="minorHAnsi"/>
          <w:b/>
          <w:color w:val="222222"/>
          <w:lang w:val="en-US"/>
        </w:rPr>
        <w:t>dominação</w:t>
      </w:r>
      <w:proofErr w:type="spellEnd"/>
      <w:r w:rsidRPr="00670F54">
        <w:rPr>
          <w:rFonts w:cstheme="minorHAnsi"/>
          <w:b/>
          <w:color w:val="222222"/>
          <w:lang w:val="en-US"/>
        </w:rPr>
        <w:t xml:space="preserve"> </w:t>
      </w:r>
      <w:proofErr w:type="spellStart"/>
      <w:r w:rsidRPr="00670F54">
        <w:rPr>
          <w:rFonts w:cstheme="minorHAnsi"/>
          <w:b/>
          <w:color w:val="222222"/>
          <w:lang w:val="en-US"/>
        </w:rPr>
        <w:t>masculina</w:t>
      </w:r>
      <w:proofErr w:type="spellEnd"/>
      <w:r w:rsidRPr="00670F54">
        <w:rPr>
          <w:rFonts w:cstheme="minorHAnsi"/>
          <w:color w:val="222222"/>
          <w:lang w:val="en-US"/>
        </w:rPr>
        <w:t xml:space="preserve">. </w:t>
      </w:r>
      <w:r w:rsidRPr="00670F54">
        <w:rPr>
          <w:rFonts w:cstheme="minorHAnsi"/>
          <w:color w:val="222222"/>
        </w:rPr>
        <w:t>Rio de Janeiro: Bertand, 1999.</w:t>
      </w:r>
    </w:p>
    <w:p w14:paraId="389C9F4A" w14:textId="6968F2B7" w:rsidR="00670F54" w:rsidRPr="00670F54" w:rsidRDefault="00670F54" w:rsidP="00670F54">
      <w:pPr>
        <w:snapToGrid w:val="0"/>
        <w:spacing w:after="40" w:line="240" w:lineRule="auto"/>
        <w:jc w:val="both"/>
        <w:rPr>
          <w:rFonts w:cstheme="minorHAnsi"/>
          <w:color w:val="333333"/>
          <w:shd w:val="clear" w:color="auto" w:fill="FFFFFF"/>
        </w:rPr>
      </w:pPr>
      <w:r w:rsidRPr="00670F54">
        <w:rPr>
          <w:rFonts w:cstheme="minorHAnsi"/>
          <w:color w:val="333333"/>
          <w:shd w:val="clear" w:color="auto" w:fill="FFFFFF"/>
        </w:rPr>
        <w:t>BUTLER, J. (</w:t>
      </w:r>
      <w:r w:rsidRPr="00670F54">
        <w:rPr>
          <w:rStyle w:val="nlmyear"/>
          <w:rFonts w:cstheme="minorHAnsi"/>
          <w:color w:val="333333"/>
          <w:shd w:val="clear" w:color="auto" w:fill="FFFFFF"/>
        </w:rPr>
        <w:t>1993</w:t>
      </w:r>
      <w:r w:rsidRPr="00670F54">
        <w:rPr>
          <w:rFonts w:cstheme="minorHAnsi"/>
          <w:color w:val="333333"/>
          <w:shd w:val="clear" w:color="auto" w:fill="FFFFFF"/>
        </w:rPr>
        <w:t xml:space="preserve">b). </w:t>
      </w:r>
      <w:r w:rsidRPr="00670F54">
        <w:rPr>
          <w:rFonts w:cstheme="minorHAnsi"/>
          <w:b/>
          <w:color w:val="333333"/>
          <w:shd w:val="clear" w:color="auto" w:fill="FFFFFF"/>
          <w:lang w:val="en-US"/>
        </w:rPr>
        <w:t>Bodies that matter: On the discursive limits of “sex”.</w:t>
      </w:r>
      <w:r w:rsidRPr="00670F54">
        <w:rPr>
          <w:rFonts w:cstheme="minorHAnsi"/>
          <w:color w:val="333333"/>
          <w:shd w:val="clear" w:color="auto" w:fill="FFFFFF"/>
          <w:lang w:val="en-US"/>
        </w:rPr>
        <w:t> </w:t>
      </w:r>
      <w:r w:rsidRPr="00670F54">
        <w:rPr>
          <w:rStyle w:val="nlmpublisher-loc"/>
          <w:rFonts w:cstheme="minorHAnsi"/>
          <w:color w:val="333333"/>
          <w:shd w:val="clear" w:color="auto" w:fill="FFFFFF"/>
        </w:rPr>
        <w:t>New York</w:t>
      </w:r>
      <w:r w:rsidRPr="00670F54">
        <w:rPr>
          <w:rFonts w:cstheme="minorHAnsi"/>
          <w:color w:val="333333"/>
          <w:shd w:val="clear" w:color="auto" w:fill="FFFFFF"/>
        </w:rPr>
        <w:t>: </w:t>
      </w:r>
      <w:proofErr w:type="spellStart"/>
      <w:r w:rsidRPr="00670F54">
        <w:rPr>
          <w:rStyle w:val="nlmpublisher-name"/>
          <w:rFonts w:cstheme="minorHAnsi"/>
          <w:color w:val="333333"/>
          <w:shd w:val="clear" w:color="auto" w:fill="FFFFFF"/>
        </w:rPr>
        <w:t>Routledge</w:t>
      </w:r>
      <w:proofErr w:type="spellEnd"/>
      <w:r w:rsidRPr="00670F54">
        <w:rPr>
          <w:rStyle w:val="nlmpublisher-name"/>
          <w:rFonts w:cstheme="minorHAnsi"/>
          <w:color w:val="333333"/>
          <w:shd w:val="clear" w:color="auto" w:fill="FFFFFF"/>
        </w:rPr>
        <w:t>.</w:t>
      </w:r>
    </w:p>
    <w:p w14:paraId="33BD0A10" w14:textId="1211297A" w:rsidR="00670F54" w:rsidRPr="00670F54" w:rsidRDefault="00670F54" w:rsidP="00670F54">
      <w:pPr>
        <w:autoSpaceDE w:val="0"/>
        <w:autoSpaceDN w:val="0"/>
        <w:adjustRightInd w:val="0"/>
        <w:snapToGrid w:val="0"/>
        <w:spacing w:after="40" w:line="240" w:lineRule="auto"/>
        <w:jc w:val="both"/>
        <w:rPr>
          <w:rFonts w:cstheme="minorHAnsi"/>
          <w:color w:val="000000"/>
        </w:rPr>
      </w:pPr>
      <w:r w:rsidRPr="00670F54">
        <w:rPr>
          <w:rFonts w:cstheme="minorHAnsi"/>
          <w:color w:val="000000"/>
        </w:rPr>
        <w:t xml:space="preserve">FAOUR, R. </w:t>
      </w:r>
      <w:r w:rsidRPr="00670F54">
        <w:rPr>
          <w:rFonts w:cstheme="minorHAnsi"/>
          <w:b/>
          <w:color w:val="000000"/>
        </w:rPr>
        <w:t>História Sexual da MPB</w:t>
      </w:r>
      <w:r w:rsidRPr="00670F54">
        <w:rPr>
          <w:rFonts w:cstheme="minorHAnsi"/>
          <w:color w:val="000000"/>
        </w:rPr>
        <w:t>. São Paulo: Ed. Record, 2006.</w:t>
      </w:r>
    </w:p>
    <w:p w14:paraId="594B902A" w14:textId="3770EE22" w:rsidR="00670F54" w:rsidRPr="00670F54" w:rsidRDefault="00670F54" w:rsidP="00670F54">
      <w:pPr>
        <w:autoSpaceDE w:val="0"/>
        <w:autoSpaceDN w:val="0"/>
        <w:adjustRightInd w:val="0"/>
        <w:snapToGrid w:val="0"/>
        <w:spacing w:after="40" w:line="240" w:lineRule="auto"/>
        <w:jc w:val="both"/>
        <w:rPr>
          <w:rFonts w:cstheme="minorHAnsi"/>
          <w:color w:val="000000"/>
        </w:rPr>
      </w:pPr>
      <w:r w:rsidRPr="00670F54">
        <w:rPr>
          <w:rFonts w:cstheme="minorHAnsi"/>
          <w:color w:val="000000"/>
        </w:rPr>
        <w:t xml:space="preserve">FELIPE, J. Homofobia e construção das masculinidades na infância. </w:t>
      </w:r>
      <w:r w:rsidRPr="00670F54">
        <w:rPr>
          <w:rFonts w:cstheme="minorHAnsi"/>
          <w:b/>
          <w:color w:val="000000"/>
        </w:rPr>
        <w:t>Arquipélago: revista de livros e ideias</w:t>
      </w:r>
      <w:r w:rsidRPr="00670F54">
        <w:rPr>
          <w:rFonts w:cstheme="minorHAnsi"/>
          <w:color w:val="000000"/>
        </w:rPr>
        <w:t>, no. 7. Porto Alegre: Instituto Estadual do Livro, p. 19-21, outubro de 2006.</w:t>
      </w:r>
    </w:p>
    <w:p w14:paraId="222663B7" w14:textId="026C6CC4" w:rsidR="00670F54" w:rsidRPr="00670F54" w:rsidRDefault="00670F54" w:rsidP="00670F54">
      <w:pPr>
        <w:snapToGrid w:val="0"/>
        <w:spacing w:after="40" w:line="240" w:lineRule="auto"/>
        <w:jc w:val="both"/>
      </w:pPr>
      <w:r w:rsidRPr="00670F54">
        <w:rPr>
          <w:shd w:val="clear" w:color="auto" w:fill="FFFFFF"/>
        </w:rPr>
        <w:lastRenderedPageBreak/>
        <w:t>FELIX, B. O Self que (não) fala: um modelo baseado em identidades sobre voz e silêncio de empregados. </w:t>
      </w:r>
      <w:r w:rsidRPr="00670F54">
        <w:rPr>
          <w:b/>
          <w:bCs/>
          <w:shd w:val="clear" w:color="auto" w:fill="FFFFFF"/>
        </w:rPr>
        <w:t>Cadernos EBAPE.BR</w:t>
      </w:r>
      <w:r w:rsidRPr="00670F54">
        <w:rPr>
          <w:shd w:val="clear" w:color="auto" w:fill="FFFFFF"/>
        </w:rPr>
        <w:t>, v. 18, n. 3, p. 557-571, 30 jun. 2020</w:t>
      </w:r>
    </w:p>
    <w:p w14:paraId="75E39545" w14:textId="14954996" w:rsidR="00670F54" w:rsidRPr="00670F54" w:rsidRDefault="00670F54" w:rsidP="00670F54">
      <w:pPr>
        <w:autoSpaceDE w:val="0"/>
        <w:autoSpaceDN w:val="0"/>
        <w:adjustRightInd w:val="0"/>
        <w:snapToGrid w:val="0"/>
        <w:spacing w:after="40" w:line="240" w:lineRule="auto"/>
        <w:jc w:val="both"/>
        <w:rPr>
          <w:rFonts w:cstheme="minorHAnsi"/>
          <w:color w:val="000000"/>
        </w:rPr>
      </w:pPr>
      <w:r w:rsidRPr="00670F54">
        <w:rPr>
          <w:rFonts w:cstheme="minorHAnsi"/>
          <w:color w:val="000000"/>
        </w:rPr>
        <w:t xml:space="preserve">FOUCAULT, M. </w:t>
      </w:r>
      <w:r w:rsidRPr="00670F54">
        <w:rPr>
          <w:rFonts w:cstheme="minorHAnsi"/>
          <w:b/>
          <w:color w:val="000000"/>
        </w:rPr>
        <w:t>Ditos e Escritos</w:t>
      </w:r>
      <w:r w:rsidRPr="00670F54">
        <w:rPr>
          <w:rFonts w:cstheme="minorHAnsi"/>
          <w:color w:val="000000"/>
        </w:rPr>
        <w:t xml:space="preserve">, vol. IV. São Paulo: </w:t>
      </w:r>
      <w:proofErr w:type="spellStart"/>
      <w:r w:rsidRPr="00670F54">
        <w:rPr>
          <w:rFonts w:cstheme="minorHAnsi"/>
          <w:color w:val="000000"/>
        </w:rPr>
        <w:t>Galimard</w:t>
      </w:r>
      <w:proofErr w:type="spellEnd"/>
      <w:r w:rsidRPr="00670F54">
        <w:rPr>
          <w:rFonts w:cstheme="minorHAnsi"/>
          <w:color w:val="000000"/>
        </w:rPr>
        <w:t>, 1994.</w:t>
      </w:r>
    </w:p>
    <w:p w14:paraId="28E7C3EB" w14:textId="3E34C3AE" w:rsidR="00670F54" w:rsidRPr="00670F54" w:rsidRDefault="00670F54" w:rsidP="00670F54">
      <w:pPr>
        <w:snapToGrid w:val="0"/>
        <w:spacing w:after="40" w:line="240" w:lineRule="auto"/>
        <w:jc w:val="both"/>
        <w:rPr>
          <w:rFonts w:cstheme="minorHAnsi"/>
          <w:color w:val="333333"/>
          <w:shd w:val="clear" w:color="auto" w:fill="FFFFFF"/>
        </w:rPr>
      </w:pPr>
      <w:r w:rsidRPr="002476C1">
        <w:rPr>
          <w:rFonts w:cstheme="minorHAnsi"/>
          <w:color w:val="333333"/>
          <w:shd w:val="clear" w:color="auto" w:fill="FFFFFF"/>
          <w:lang w:val="en-US"/>
        </w:rPr>
        <w:t>FLEMING, P.  </w:t>
      </w:r>
      <w:r w:rsidRPr="00670F54">
        <w:rPr>
          <w:rStyle w:val="nlmarticle-title"/>
          <w:rFonts w:cstheme="minorHAnsi"/>
          <w:color w:val="333333"/>
          <w:shd w:val="clear" w:color="auto" w:fill="FFFFFF"/>
          <w:lang w:val="en-US"/>
        </w:rPr>
        <w:t xml:space="preserve">Sexuality, </w:t>
      </w:r>
      <w:proofErr w:type="gramStart"/>
      <w:r w:rsidRPr="00670F54">
        <w:rPr>
          <w:rStyle w:val="nlmarticle-title"/>
          <w:rFonts w:cstheme="minorHAnsi"/>
          <w:color w:val="333333"/>
          <w:shd w:val="clear" w:color="auto" w:fill="FFFFFF"/>
          <w:lang w:val="en-US"/>
        </w:rPr>
        <w:t>power</w:t>
      </w:r>
      <w:proofErr w:type="gramEnd"/>
      <w:r w:rsidRPr="00670F54">
        <w:rPr>
          <w:rStyle w:val="nlmarticle-title"/>
          <w:rFonts w:cstheme="minorHAnsi"/>
          <w:color w:val="333333"/>
          <w:shd w:val="clear" w:color="auto" w:fill="FFFFFF"/>
          <w:lang w:val="en-US"/>
        </w:rPr>
        <w:t xml:space="preserve"> and resistance in the workplace</w:t>
      </w:r>
      <w:r w:rsidRPr="00670F54">
        <w:rPr>
          <w:rFonts w:cstheme="minorHAnsi"/>
          <w:color w:val="333333"/>
          <w:shd w:val="clear" w:color="auto" w:fill="FFFFFF"/>
          <w:lang w:val="en-US"/>
        </w:rPr>
        <w:t xml:space="preserve">. </w:t>
      </w:r>
      <w:proofErr w:type="spellStart"/>
      <w:r w:rsidRPr="00670F54">
        <w:rPr>
          <w:rFonts w:cstheme="minorHAnsi"/>
          <w:b/>
          <w:color w:val="333333"/>
          <w:shd w:val="clear" w:color="auto" w:fill="FFFFFF"/>
        </w:rPr>
        <w:t>Organization</w:t>
      </w:r>
      <w:proofErr w:type="spellEnd"/>
      <w:r w:rsidRPr="00670F54">
        <w:rPr>
          <w:rFonts w:cstheme="minorHAnsi"/>
          <w:b/>
          <w:color w:val="333333"/>
          <w:shd w:val="clear" w:color="auto" w:fill="FFFFFF"/>
        </w:rPr>
        <w:t xml:space="preserve"> </w:t>
      </w:r>
      <w:proofErr w:type="spellStart"/>
      <w:r w:rsidRPr="00670F54">
        <w:rPr>
          <w:rFonts w:cstheme="minorHAnsi"/>
          <w:b/>
          <w:color w:val="333333"/>
          <w:shd w:val="clear" w:color="auto" w:fill="FFFFFF"/>
        </w:rPr>
        <w:t>Studies</w:t>
      </w:r>
      <w:proofErr w:type="spellEnd"/>
      <w:r w:rsidRPr="00670F54">
        <w:rPr>
          <w:rFonts w:cstheme="minorHAnsi"/>
          <w:color w:val="333333"/>
          <w:shd w:val="clear" w:color="auto" w:fill="FFFFFF"/>
        </w:rPr>
        <w:t xml:space="preserve"> 28(2): </w:t>
      </w:r>
      <w:r w:rsidRPr="00670F54">
        <w:rPr>
          <w:rStyle w:val="nlmfpage"/>
          <w:rFonts w:cstheme="minorHAnsi"/>
          <w:color w:val="333333"/>
          <w:shd w:val="clear" w:color="auto" w:fill="FFFFFF"/>
        </w:rPr>
        <w:t>239</w:t>
      </w:r>
      <w:r w:rsidRPr="00670F54">
        <w:rPr>
          <w:rFonts w:cstheme="minorHAnsi"/>
          <w:color w:val="333333"/>
          <w:shd w:val="clear" w:color="auto" w:fill="FFFFFF"/>
        </w:rPr>
        <w:t>–</w:t>
      </w:r>
      <w:r w:rsidRPr="00670F54">
        <w:rPr>
          <w:rStyle w:val="nlmlpage"/>
          <w:rFonts w:cstheme="minorHAnsi"/>
          <w:color w:val="333333"/>
          <w:shd w:val="clear" w:color="auto" w:fill="FFFFFF"/>
        </w:rPr>
        <w:t>256, 2007</w:t>
      </w:r>
      <w:r w:rsidRPr="00670F54">
        <w:rPr>
          <w:rFonts w:cstheme="minorHAnsi"/>
          <w:color w:val="333333"/>
          <w:shd w:val="clear" w:color="auto" w:fill="FFFFFF"/>
        </w:rPr>
        <w:t>.</w:t>
      </w:r>
    </w:p>
    <w:p w14:paraId="528D61F9" w14:textId="0943BFEF" w:rsidR="00670F54" w:rsidRPr="006F5F85" w:rsidRDefault="00670F54" w:rsidP="00670F54">
      <w:pPr>
        <w:autoSpaceDE w:val="0"/>
        <w:autoSpaceDN w:val="0"/>
        <w:adjustRightInd w:val="0"/>
        <w:snapToGrid w:val="0"/>
        <w:spacing w:after="40" w:line="240" w:lineRule="auto"/>
        <w:jc w:val="both"/>
        <w:rPr>
          <w:rFonts w:cstheme="minorHAnsi"/>
          <w:color w:val="000000"/>
          <w:lang w:val="en-US"/>
        </w:rPr>
      </w:pPr>
      <w:r w:rsidRPr="00670F54">
        <w:rPr>
          <w:rFonts w:cstheme="minorHAnsi"/>
          <w:color w:val="000000"/>
        </w:rPr>
        <w:t xml:space="preserve">FREITAS, M.; MARQUES, A.; SCHERER, F. Inclusão no Mercado de Trabalho: um Estudo com Pessoas Portadoras de Deficiência. </w:t>
      </w:r>
      <w:r w:rsidRPr="006F5F85">
        <w:rPr>
          <w:rFonts w:cstheme="minorHAnsi"/>
          <w:b/>
          <w:color w:val="000000"/>
          <w:lang w:val="en-US"/>
        </w:rPr>
        <w:t>Anais</w:t>
      </w:r>
      <w:r w:rsidRPr="006F5F85">
        <w:rPr>
          <w:rFonts w:cstheme="minorHAnsi"/>
          <w:color w:val="000000"/>
          <w:lang w:val="en-US"/>
        </w:rPr>
        <w:t xml:space="preserve"> (…) </w:t>
      </w:r>
      <w:r w:rsidRPr="006F5F85">
        <w:rPr>
          <w:rFonts w:cstheme="minorHAnsi"/>
          <w:b/>
          <w:color w:val="000000"/>
          <w:lang w:val="en-US"/>
        </w:rPr>
        <w:t xml:space="preserve">XXVII </w:t>
      </w:r>
      <w:proofErr w:type="spellStart"/>
      <w:r w:rsidRPr="006F5F85">
        <w:rPr>
          <w:rFonts w:cstheme="minorHAnsi"/>
          <w:b/>
          <w:color w:val="000000"/>
          <w:lang w:val="en-US"/>
        </w:rPr>
        <w:t>EnANPAD</w:t>
      </w:r>
      <w:proofErr w:type="spellEnd"/>
      <w:r w:rsidRPr="006F5F85">
        <w:rPr>
          <w:rFonts w:cstheme="minorHAnsi"/>
          <w:color w:val="000000"/>
          <w:lang w:val="en-US"/>
        </w:rPr>
        <w:t>, Curitiba, 2004.</w:t>
      </w:r>
    </w:p>
    <w:p w14:paraId="66590BB6" w14:textId="79FC7406" w:rsidR="006F5F85" w:rsidRPr="006F5F85" w:rsidRDefault="006F5F85" w:rsidP="00670F54">
      <w:pPr>
        <w:snapToGrid w:val="0"/>
        <w:spacing w:after="40" w:line="240" w:lineRule="auto"/>
        <w:jc w:val="both"/>
        <w:rPr>
          <w:rFonts w:cstheme="minorHAnsi"/>
          <w:color w:val="000000"/>
          <w:shd w:val="clear" w:color="auto" w:fill="FFFFFF"/>
          <w:lang w:val="en-US"/>
        </w:rPr>
      </w:pPr>
      <w:bookmarkStart w:id="0" w:name="_Hlk59141306"/>
      <w:r w:rsidRPr="006F5F85">
        <w:rPr>
          <w:rFonts w:cstheme="minorHAnsi"/>
          <w:color w:val="000000"/>
          <w:shd w:val="clear" w:color="auto" w:fill="FFFFFF"/>
          <w:lang w:val="en-US"/>
        </w:rPr>
        <w:t>GALAMBOS</w:t>
      </w:r>
      <w:bookmarkEnd w:id="0"/>
      <w:r w:rsidRPr="006F5F85">
        <w:rPr>
          <w:rFonts w:cstheme="minorHAnsi"/>
          <w:color w:val="000000"/>
          <w:shd w:val="clear" w:color="auto" w:fill="FFFFFF"/>
          <w:lang w:val="en-US"/>
        </w:rPr>
        <w:t xml:space="preserve">, L. (1969). </w:t>
      </w:r>
      <w:proofErr w:type="spellStart"/>
      <w:r w:rsidRPr="006F5F85">
        <w:rPr>
          <w:rFonts w:cstheme="minorHAnsi"/>
          <w:color w:val="000000"/>
          <w:shd w:val="clear" w:color="auto" w:fill="FFFFFF"/>
          <w:lang w:val="en-US"/>
        </w:rPr>
        <w:t>Parsonian</w:t>
      </w:r>
      <w:proofErr w:type="spellEnd"/>
      <w:r w:rsidRPr="006F5F85">
        <w:rPr>
          <w:rFonts w:cstheme="minorHAnsi"/>
          <w:color w:val="000000"/>
          <w:shd w:val="clear" w:color="auto" w:fill="FFFFFF"/>
          <w:lang w:val="en-US"/>
        </w:rPr>
        <w:t xml:space="preserve"> Sociology and Post-Progressive History. Social Science Quarterly, 50(1), 25-45. Retrieved December 17, 2020, from http://www.jstor.org/stable/42858459</w:t>
      </w:r>
    </w:p>
    <w:p w14:paraId="7E488A7F" w14:textId="03E79558" w:rsidR="00670F54" w:rsidRPr="00670F54" w:rsidRDefault="00670F54" w:rsidP="00670F54">
      <w:pPr>
        <w:snapToGrid w:val="0"/>
        <w:spacing w:after="40" w:line="240" w:lineRule="auto"/>
        <w:jc w:val="both"/>
        <w:rPr>
          <w:rFonts w:cstheme="minorHAnsi"/>
          <w:color w:val="000000"/>
          <w:shd w:val="clear" w:color="auto" w:fill="FFFFFF"/>
        </w:rPr>
      </w:pPr>
      <w:r w:rsidRPr="00670F54">
        <w:rPr>
          <w:rFonts w:cstheme="minorHAnsi"/>
          <w:color w:val="000000"/>
          <w:shd w:val="clear" w:color="auto" w:fill="FFFFFF"/>
        </w:rPr>
        <w:t>GOMES, Romulo; FELIX, Bruno. O self no armário: uma teoria fundamentada sobre o silêncio de gays e de lésbicas no ambiente de trabalho. </w:t>
      </w:r>
      <w:r w:rsidRPr="00670F54">
        <w:rPr>
          <w:rFonts w:cstheme="minorHAnsi"/>
          <w:b/>
          <w:bCs/>
          <w:color w:val="000000"/>
          <w:shd w:val="clear" w:color="auto" w:fill="FFFFFF"/>
        </w:rPr>
        <w:t>Cadernos EBAPE.BR</w:t>
      </w:r>
      <w:r w:rsidRPr="00670F54">
        <w:rPr>
          <w:rFonts w:cstheme="minorHAnsi"/>
          <w:color w:val="000000"/>
          <w:shd w:val="clear" w:color="auto" w:fill="FFFFFF"/>
        </w:rPr>
        <w:t>, Rio de Janeiro, v. 17, n. 2, p. 375-388, fev. 2019. ISSN 1679-3951. Disponível em: &lt;</w:t>
      </w:r>
      <w:hyperlink r:id="rId8" w:tgtFrame="_new" w:history="1">
        <w:r w:rsidRPr="00670F54">
          <w:rPr>
            <w:rFonts w:cstheme="minorHAnsi"/>
            <w:color w:val="4C616A"/>
            <w:u w:val="single"/>
            <w:shd w:val="clear" w:color="auto" w:fill="FFFFFF"/>
          </w:rPr>
          <w:t>http://bibliotecadigital.fgv.br/ojs/index.php/cadernosebape/article/view/72519</w:t>
        </w:r>
      </w:hyperlink>
      <w:r w:rsidRPr="00670F54">
        <w:rPr>
          <w:rFonts w:cstheme="minorHAnsi"/>
          <w:color w:val="000000"/>
          <w:shd w:val="clear" w:color="auto" w:fill="FFFFFF"/>
        </w:rPr>
        <w:t xml:space="preserve">&gt;. Acesso em: 04 </w:t>
      </w:r>
      <w:proofErr w:type="gramStart"/>
      <w:r w:rsidRPr="00670F54">
        <w:rPr>
          <w:rFonts w:cstheme="minorHAnsi"/>
          <w:color w:val="000000"/>
          <w:shd w:val="clear" w:color="auto" w:fill="FFFFFF"/>
        </w:rPr>
        <w:t>Jun.</w:t>
      </w:r>
      <w:proofErr w:type="gramEnd"/>
      <w:r w:rsidRPr="00670F54">
        <w:rPr>
          <w:rFonts w:cstheme="minorHAnsi"/>
          <w:color w:val="000000"/>
          <w:shd w:val="clear" w:color="auto" w:fill="FFFFFF"/>
        </w:rPr>
        <w:t xml:space="preserve"> 2020.</w:t>
      </w:r>
    </w:p>
    <w:p w14:paraId="5EBDE037" w14:textId="79595417" w:rsidR="00670F54" w:rsidRPr="00670F54" w:rsidRDefault="00670F54" w:rsidP="00670F54">
      <w:pPr>
        <w:autoSpaceDE w:val="0"/>
        <w:autoSpaceDN w:val="0"/>
        <w:adjustRightInd w:val="0"/>
        <w:snapToGrid w:val="0"/>
        <w:spacing w:after="40" w:line="240" w:lineRule="auto"/>
        <w:jc w:val="both"/>
        <w:rPr>
          <w:rFonts w:cstheme="minorHAnsi"/>
          <w:color w:val="000000"/>
        </w:rPr>
      </w:pPr>
      <w:r w:rsidRPr="00670F54">
        <w:rPr>
          <w:rFonts w:cstheme="minorHAnsi"/>
          <w:color w:val="000000"/>
        </w:rPr>
        <w:t xml:space="preserve">GUIMARÃES, A. Como trabalhar com “raça” em sociologia. </w:t>
      </w:r>
      <w:r w:rsidRPr="00670F54">
        <w:rPr>
          <w:rFonts w:cstheme="minorHAnsi"/>
          <w:b/>
          <w:color w:val="000000"/>
        </w:rPr>
        <w:t>Educação e Pesquisa</w:t>
      </w:r>
      <w:r w:rsidRPr="00670F54">
        <w:rPr>
          <w:rFonts w:cstheme="minorHAnsi"/>
          <w:color w:val="000000"/>
        </w:rPr>
        <w:t>. (29) 1, 93-107, 2007.</w:t>
      </w:r>
    </w:p>
    <w:p w14:paraId="46219489" w14:textId="72FBFCB3" w:rsidR="00670F54" w:rsidRPr="00670F54" w:rsidRDefault="00670F54" w:rsidP="00670F54">
      <w:pPr>
        <w:autoSpaceDE w:val="0"/>
        <w:autoSpaceDN w:val="0"/>
        <w:adjustRightInd w:val="0"/>
        <w:snapToGrid w:val="0"/>
        <w:spacing w:after="40" w:line="240" w:lineRule="auto"/>
        <w:jc w:val="both"/>
        <w:rPr>
          <w:rFonts w:cstheme="minorHAnsi"/>
          <w:color w:val="000000"/>
        </w:rPr>
      </w:pPr>
      <w:r w:rsidRPr="00670F54">
        <w:rPr>
          <w:rFonts w:cstheme="minorHAnsi"/>
          <w:color w:val="000000"/>
        </w:rPr>
        <w:t xml:space="preserve">GUTKOSKI, C. Entre tapas e beijos, a novela </w:t>
      </w:r>
      <w:proofErr w:type="gramStart"/>
      <w:r w:rsidRPr="00670F54">
        <w:rPr>
          <w:rFonts w:cstheme="minorHAnsi"/>
          <w:color w:val="000000"/>
        </w:rPr>
        <w:t>das oito pauta</w:t>
      </w:r>
      <w:proofErr w:type="gramEnd"/>
      <w:r w:rsidRPr="00670F54">
        <w:rPr>
          <w:rFonts w:cstheme="minorHAnsi"/>
          <w:color w:val="000000"/>
        </w:rPr>
        <w:t xml:space="preserve"> o debate. </w:t>
      </w:r>
      <w:r w:rsidRPr="00670F54">
        <w:rPr>
          <w:rFonts w:cstheme="minorHAnsi"/>
          <w:b/>
          <w:color w:val="000000"/>
        </w:rPr>
        <w:t>Arquipélago: revista de livros e ideias</w:t>
      </w:r>
      <w:r w:rsidRPr="00670F54">
        <w:rPr>
          <w:rFonts w:cstheme="minorHAnsi"/>
          <w:color w:val="000000"/>
        </w:rPr>
        <w:t>, no. 7. Porto Alegre: Instituto Estadual do Livro, p. 19-21, outubro de 2006.</w:t>
      </w:r>
    </w:p>
    <w:p w14:paraId="33486C74" w14:textId="481A5317" w:rsidR="00670F54" w:rsidRPr="00670F54" w:rsidRDefault="00670F54" w:rsidP="00670F54">
      <w:pPr>
        <w:autoSpaceDE w:val="0"/>
        <w:autoSpaceDN w:val="0"/>
        <w:adjustRightInd w:val="0"/>
        <w:snapToGrid w:val="0"/>
        <w:spacing w:after="40" w:line="240" w:lineRule="auto"/>
        <w:jc w:val="both"/>
        <w:rPr>
          <w:rFonts w:cstheme="minorHAnsi"/>
          <w:color w:val="000000"/>
        </w:rPr>
      </w:pPr>
      <w:r w:rsidRPr="00670F54">
        <w:rPr>
          <w:rFonts w:cstheme="minorHAnsi"/>
          <w:color w:val="000000"/>
        </w:rPr>
        <w:t xml:space="preserve">IRIGARAY, H. Estratégia de Sobrevivência dos Gays no Ambiente de Trabalho. </w:t>
      </w:r>
      <w:r w:rsidRPr="00670F54">
        <w:rPr>
          <w:rFonts w:cstheme="minorHAnsi"/>
          <w:b/>
          <w:color w:val="000000"/>
        </w:rPr>
        <w:t>Anais</w:t>
      </w:r>
      <w:r w:rsidRPr="00670F54">
        <w:rPr>
          <w:rFonts w:cstheme="minorHAnsi"/>
          <w:color w:val="000000"/>
        </w:rPr>
        <w:t xml:space="preserve"> (…) </w:t>
      </w:r>
      <w:r w:rsidRPr="00670F54">
        <w:rPr>
          <w:rFonts w:cstheme="minorHAnsi"/>
          <w:b/>
          <w:color w:val="000000"/>
        </w:rPr>
        <w:t xml:space="preserve">XXX </w:t>
      </w:r>
      <w:proofErr w:type="spellStart"/>
      <w:r w:rsidRPr="00670F54">
        <w:rPr>
          <w:rFonts w:cstheme="minorHAnsi"/>
          <w:b/>
          <w:color w:val="000000"/>
        </w:rPr>
        <w:t>EnANPAD</w:t>
      </w:r>
      <w:proofErr w:type="spellEnd"/>
      <w:r w:rsidRPr="00670F54">
        <w:rPr>
          <w:rFonts w:cstheme="minorHAnsi"/>
          <w:color w:val="000000"/>
        </w:rPr>
        <w:t>, Rio de Janeiro, 2007.</w:t>
      </w:r>
    </w:p>
    <w:p w14:paraId="41634B89" w14:textId="33FE557E" w:rsidR="00670F54" w:rsidRPr="00670F54" w:rsidRDefault="00670F54" w:rsidP="00670F54">
      <w:pPr>
        <w:autoSpaceDE w:val="0"/>
        <w:autoSpaceDN w:val="0"/>
        <w:adjustRightInd w:val="0"/>
        <w:snapToGrid w:val="0"/>
        <w:spacing w:after="40" w:line="240" w:lineRule="auto"/>
        <w:jc w:val="both"/>
        <w:rPr>
          <w:rFonts w:cstheme="minorHAnsi"/>
          <w:color w:val="000000"/>
          <w:lang w:val="en-US"/>
        </w:rPr>
      </w:pPr>
      <w:r w:rsidRPr="00670F54">
        <w:rPr>
          <w:rFonts w:cstheme="minorHAnsi"/>
          <w:color w:val="000000"/>
        </w:rPr>
        <w:t>__________</w:t>
      </w:r>
      <w:proofErr w:type="gramStart"/>
      <w:r w:rsidRPr="00670F54">
        <w:rPr>
          <w:rFonts w:cstheme="minorHAnsi"/>
          <w:color w:val="000000"/>
        </w:rPr>
        <w:t>_</w:t>
      </w:r>
      <w:r>
        <w:rPr>
          <w:rFonts w:cstheme="minorHAnsi"/>
          <w:color w:val="000000"/>
        </w:rPr>
        <w:t xml:space="preserve"> </w:t>
      </w:r>
      <w:r w:rsidRPr="00670F54">
        <w:rPr>
          <w:rFonts w:cstheme="minorHAnsi"/>
          <w:color w:val="000000"/>
        </w:rPr>
        <w:t>.</w:t>
      </w:r>
      <w:proofErr w:type="gramEnd"/>
      <w:r w:rsidRPr="00670F54">
        <w:rPr>
          <w:rFonts w:cstheme="minorHAnsi"/>
          <w:color w:val="000000"/>
        </w:rPr>
        <w:t xml:space="preserve"> ; SARAIVA, L.; CARRIERI, A. Humor e Discriminação por Orientação Sexual no Ambiente Organizacional. </w:t>
      </w:r>
      <w:r w:rsidRPr="00670F54">
        <w:rPr>
          <w:rFonts w:cstheme="minorHAnsi"/>
          <w:b/>
          <w:color w:val="000000"/>
          <w:lang w:val="en-US"/>
        </w:rPr>
        <w:t xml:space="preserve">RAC. </w:t>
      </w:r>
      <w:proofErr w:type="spellStart"/>
      <w:r w:rsidRPr="00670F54">
        <w:rPr>
          <w:rFonts w:cstheme="minorHAnsi"/>
          <w:b/>
          <w:color w:val="000000"/>
          <w:lang w:val="en-US"/>
        </w:rPr>
        <w:t>Revista</w:t>
      </w:r>
      <w:proofErr w:type="spellEnd"/>
      <w:r w:rsidRPr="00670F54">
        <w:rPr>
          <w:rFonts w:cstheme="minorHAnsi"/>
          <w:b/>
          <w:color w:val="000000"/>
          <w:lang w:val="en-US"/>
        </w:rPr>
        <w:t xml:space="preserve"> de </w:t>
      </w:r>
      <w:proofErr w:type="spellStart"/>
      <w:r w:rsidRPr="00670F54">
        <w:rPr>
          <w:rFonts w:cstheme="minorHAnsi"/>
          <w:b/>
          <w:color w:val="000000"/>
          <w:lang w:val="en-US"/>
        </w:rPr>
        <w:t>Administração</w:t>
      </w:r>
      <w:proofErr w:type="spellEnd"/>
      <w:r w:rsidRPr="00670F54">
        <w:rPr>
          <w:rFonts w:cstheme="minorHAnsi"/>
          <w:b/>
          <w:color w:val="000000"/>
          <w:lang w:val="en-US"/>
        </w:rPr>
        <w:t xml:space="preserve"> </w:t>
      </w:r>
      <w:proofErr w:type="spellStart"/>
      <w:r w:rsidRPr="00670F54">
        <w:rPr>
          <w:rFonts w:cstheme="minorHAnsi"/>
          <w:b/>
          <w:color w:val="000000"/>
          <w:lang w:val="en-US"/>
        </w:rPr>
        <w:t>Contemporânea</w:t>
      </w:r>
      <w:proofErr w:type="spellEnd"/>
      <w:r w:rsidRPr="00670F54">
        <w:rPr>
          <w:rFonts w:cstheme="minorHAnsi"/>
          <w:color w:val="000000"/>
          <w:lang w:val="en-US"/>
        </w:rPr>
        <w:t xml:space="preserve"> (</w:t>
      </w:r>
      <w:proofErr w:type="spellStart"/>
      <w:r w:rsidRPr="00670F54">
        <w:rPr>
          <w:rFonts w:cstheme="minorHAnsi"/>
          <w:color w:val="000000"/>
          <w:lang w:val="en-US"/>
        </w:rPr>
        <w:t>Impresso</w:t>
      </w:r>
      <w:proofErr w:type="spellEnd"/>
      <w:r w:rsidRPr="00670F54">
        <w:rPr>
          <w:rFonts w:cstheme="minorHAnsi"/>
          <w:color w:val="000000"/>
          <w:lang w:val="en-US"/>
        </w:rPr>
        <w:t>), v. 14, p. 890-906, 2010.</w:t>
      </w:r>
    </w:p>
    <w:p w14:paraId="073878BE" w14:textId="5650BEC8" w:rsidR="00670F54" w:rsidRPr="00670F54" w:rsidRDefault="00670F54" w:rsidP="00670F54">
      <w:pPr>
        <w:autoSpaceDE w:val="0"/>
        <w:autoSpaceDN w:val="0"/>
        <w:adjustRightInd w:val="0"/>
        <w:snapToGrid w:val="0"/>
        <w:spacing w:after="40" w:line="240" w:lineRule="auto"/>
        <w:jc w:val="both"/>
        <w:rPr>
          <w:rFonts w:cstheme="minorHAnsi"/>
          <w:color w:val="000000"/>
          <w:lang w:val="en-US"/>
        </w:rPr>
      </w:pPr>
      <w:r w:rsidRPr="00670F54">
        <w:rPr>
          <w:rFonts w:cstheme="minorHAnsi"/>
          <w:color w:val="000000"/>
          <w:lang w:val="en-US"/>
        </w:rPr>
        <w:t xml:space="preserve">HALL, P. Identification with the delinquent subculture and level of self-evaluation. </w:t>
      </w:r>
      <w:r w:rsidRPr="00670F54">
        <w:rPr>
          <w:rFonts w:cstheme="minorHAnsi"/>
          <w:b/>
          <w:color w:val="000000"/>
          <w:lang w:val="en-US"/>
        </w:rPr>
        <w:t>Sociometry</w:t>
      </w:r>
      <w:r w:rsidRPr="00670F54">
        <w:rPr>
          <w:rFonts w:cstheme="minorHAnsi"/>
          <w:color w:val="000000"/>
          <w:lang w:val="en-US"/>
        </w:rPr>
        <w:t>, 29: 146-158, 1976.</w:t>
      </w:r>
    </w:p>
    <w:p w14:paraId="77ED46CB" w14:textId="72B3D8CB" w:rsidR="00670F54" w:rsidRPr="00670F54" w:rsidRDefault="00670F54" w:rsidP="00670F54">
      <w:pPr>
        <w:snapToGrid w:val="0"/>
        <w:spacing w:after="40" w:line="240" w:lineRule="auto"/>
        <w:jc w:val="both"/>
        <w:rPr>
          <w:rFonts w:cstheme="minorHAnsi"/>
        </w:rPr>
      </w:pPr>
      <w:r w:rsidRPr="00670F54">
        <w:rPr>
          <w:rFonts w:cstheme="minorHAnsi"/>
          <w:color w:val="333333"/>
          <w:shd w:val="clear" w:color="auto" w:fill="FFFFFF"/>
          <w:lang w:val="en-US"/>
        </w:rPr>
        <w:t xml:space="preserve">LAPOINTE, </w:t>
      </w:r>
      <w:proofErr w:type="gramStart"/>
      <w:r w:rsidRPr="00670F54">
        <w:rPr>
          <w:rFonts w:cstheme="minorHAnsi"/>
          <w:color w:val="333333"/>
          <w:shd w:val="clear" w:color="auto" w:fill="FFFFFF"/>
          <w:lang w:val="en-US"/>
        </w:rPr>
        <w:t>A..</w:t>
      </w:r>
      <w:proofErr w:type="gramEnd"/>
      <w:r w:rsidRPr="00670F54">
        <w:rPr>
          <w:rFonts w:cstheme="minorHAnsi"/>
          <w:color w:val="333333"/>
          <w:shd w:val="clear" w:color="auto" w:fill="FFFFFF"/>
          <w:lang w:val="en-US"/>
        </w:rPr>
        <w:t> </w:t>
      </w:r>
      <w:r w:rsidRPr="00670F54">
        <w:rPr>
          <w:rStyle w:val="nlmarticle-title"/>
          <w:rFonts w:cstheme="minorHAnsi"/>
          <w:color w:val="333333"/>
          <w:shd w:val="clear" w:color="auto" w:fill="FFFFFF"/>
          <w:lang w:val="en-US"/>
        </w:rPr>
        <w:t>Standing “straight” up to homophobia: Straight allies’ involvement in GSAs</w:t>
      </w:r>
      <w:r w:rsidRPr="00670F54">
        <w:rPr>
          <w:rFonts w:cstheme="minorHAnsi"/>
          <w:color w:val="333333"/>
          <w:shd w:val="clear" w:color="auto" w:fill="FFFFFF"/>
          <w:lang w:val="en-US"/>
        </w:rPr>
        <w:t xml:space="preserve">. </w:t>
      </w:r>
      <w:proofErr w:type="spellStart"/>
      <w:r w:rsidRPr="00CA00BA">
        <w:rPr>
          <w:rFonts w:cstheme="minorHAnsi"/>
          <w:b/>
          <w:bCs/>
          <w:color w:val="333333"/>
          <w:shd w:val="clear" w:color="auto" w:fill="FFFFFF"/>
        </w:rPr>
        <w:t>Journal</w:t>
      </w:r>
      <w:proofErr w:type="spellEnd"/>
      <w:r w:rsidRPr="00CA00BA">
        <w:rPr>
          <w:rFonts w:cstheme="minorHAnsi"/>
          <w:b/>
          <w:bCs/>
          <w:color w:val="333333"/>
          <w:shd w:val="clear" w:color="auto" w:fill="FFFFFF"/>
        </w:rPr>
        <w:t xml:space="preserve"> </w:t>
      </w:r>
      <w:proofErr w:type="spellStart"/>
      <w:r w:rsidRPr="00CA00BA">
        <w:rPr>
          <w:rFonts w:cstheme="minorHAnsi"/>
          <w:b/>
          <w:bCs/>
          <w:color w:val="333333"/>
          <w:shd w:val="clear" w:color="auto" w:fill="FFFFFF"/>
        </w:rPr>
        <w:t>of</w:t>
      </w:r>
      <w:proofErr w:type="spellEnd"/>
      <w:r w:rsidRPr="00CA00BA">
        <w:rPr>
          <w:rFonts w:cstheme="minorHAnsi"/>
          <w:b/>
          <w:bCs/>
          <w:color w:val="333333"/>
          <w:shd w:val="clear" w:color="auto" w:fill="FFFFFF"/>
        </w:rPr>
        <w:t xml:space="preserve"> LGBT </w:t>
      </w:r>
      <w:proofErr w:type="spellStart"/>
      <w:r w:rsidRPr="00CA00BA">
        <w:rPr>
          <w:rFonts w:cstheme="minorHAnsi"/>
          <w:b/>
          <w:bCs/>
          <w:color w:val="333333"/>
          <w:shd w:val="clear" w:color="auto" w:fill="FFFFFF"/>
        </w:rPr>
        <w:t>Youth</w:t>
      </w:r>
      <w:proofErr w:type="spellEnd"/>
      <w:r w:rsidRPr="00670F54">
        <w:rPr>
          <w:rFonts w:cstheme="minorHAnsi"/>
          <w:color w:val="333333"/>
          <w:shd w:val="clear" w:color="auto" w:fill="FFFFFF"/>
        </w:rPr>
        <w:t>, 12, </w:t>
      </w:r>
      <w:r w:rsidRPr="00670F54">
        <w:rPr>
          <w:rStyle w:val="nlmfpage"/>
          <w:rFonts w:cstheme="minorHAnsi"/>
          <w:color w:val="333333"/>
          <w:shd w:val="clear" w:color="auto" w:fill="FFFFFF"/>
        </w:rPr>
        <w:t>144</w:t>
      </w:r>
      <w:r w:rsidRPr="00670F54">
        <w:rPr>
          <w:rFonts w:cstheme="minorHAnsi"/>
          <w:color w:val="333333"/>
          <w:shd w:val="clear" w:color="auto" w:fill="FFFFFF"/>
        </w:rPr>
        <w:t>–</w:t>
      </w:r>
      <w:r w:rsidRPr="00670F54">
        <w:rPr>
          <w:rStyle w:val="nlmlpage"/>
          <w:rFonts w:cstheme="minorHAnsi"/>
          <w:color w:val="333333"/>
          <w:shd w:val="clear" w:color="auto" w:fill="FFFFFF"/>
        </w:rPr>
        <w:t>169, 2015.</w:t>
      </w:r>
    </w:p>
    <w:p w14:paraId="78B3F4F9" w14:textId="7890D14A" w:rsidR="00670F54" w:rsidRPr="00670F54" w:rsidRDefault="00670F54" w:rsidP="00670F54">
      <w:pPr>
        <w:autoSpaceDE w:val="0"/>
        <w:autoSpaceDN w:val="0"/>
        <w:adjustRightInd w:val="0"/>
        <w:snapToGrid w:val="0"/>
        <w:spacing w:after="40" w:line="240" w:lineRule="auto"/>
        <w:jc w:val="both"/>
        <w:rPr>
          <w:rFonts w:cstheme="minorHAnsi"/>
          <w:color w:val="000000"/>
        </w:rPr>
      </w:pPr>
      <w:r w:rsidRPr="00670F54">
        <w:rPr>
          <w:rFonts w:cstheme="minorHAnsi"/>
          <w:color w:val="000000"/>
        </w:rPr>
        <w:t xml:space="preserve">LOPES, D. </w:t>
      </w:r>
      <w:r w:rsidRPr="00670F54">
        <w:rPr>
          <w:rFonts w:cstheme="minorHAnsi"/>
          <w:b/>
          <w:color w:val="000000"/>
        </w:rPr>
        <w:t>O homem que amava rapazes e outros ensaios</w:t>
      </w:r>
      <w:r w:rsidRPr="00670F54">
        <w:rPr>
          <w:rFonts w:cstheme="minorHAnsi"/>
          <w:color w:val="000000"/>
        </w:rPr>
        <w:t>. Rio de Janeiro: Aeroplano, 2002.</w:t>
      </w:r>
    </w:p>
    <w:p w14:paraId="20ECA6DF" w14:textId="41F2C0EF" w:rsidR="00670F54" w:rsidRDefault="00670F54" w:rsidP="00670F54">
      <w:pPr>
        <w:autoSpaceDE w:val="0"/>
        <w:autoSpaceDN w:val="0"/>
        <w:adjustRightInd w:val="0"/>
        <w:snapToGrid w:val="0"/>
        <w:spacing w:after="40" w:line="240" w:lineRule="auto"/>
        <w:jc w:val="both"/>
        <w:rPr>
          <w:rFonts w:cstheme="minorHAnsi"/>
          <w:color w:val="000000"/>
        </w:rPr>
      </w:pPr>
      <w:r w:rsidRPr="00670F54">
        <w:rPr>
          <w:rFonts w:cstheme="minorHAnsi"/>
          <w:color w:val="000000"/>
        </w:rPr>
        <w:t xml:space="preserve">MADRUGA, L. GOMES, </w:t>
      </w:r>
      <w:proofErr w:type="gramStart"/>
      <w:r w:rsidRPr="00670F54">
        <w:rPr>
          <w:rFonts w:cstheme="minorHAnsi"/>
          <w:color w:val="000000"/>
        </w:rPr>
        <w:t>C.FLEIG</w:t>
      </w:r>
      <w:proofErr w:type="gramEnd"/>
      <w:r w:rsidRPr="00670F54">
        <w:rPr>
          <w:rFonts w:cstheme="minorHAnsi"/>
          <w:color w:val="000000"/>
        </w:rPr>
        <w:t xml:space="preserve">, D.ALTISSIMO, J; COSTA, V. A Valorização da Mulher no Contexto do Trabalho. </w:t>
      </w:r>
      <w:r w:rsidRPr="00670F54">
        <w:rPr>
          <w:rFonts w:cstheme="minorHAnsi"/>
          <w:b/>
          <w:color w:val="000000"/>
        </w:rPr>
        <w:t>Anais</w:t>
      </w:r>
      <w:r w:rsidRPr="00670F54">
        <w:rPr>
          <w:rFonts w:cstheme="minorHAnsi"/>
          <w:color w:val="000000"/>
        </w:rPr>
        <w:t xml:space="preserve"> do 25° </w:t>
      </w:r>
      <w:proofErr w:type="spellStart"/>
      <w:r w:rsidRPr="00670F54">
        <w:rPr>
          <w:rFonts w:cstheme="minorHAnsi"/>
          <w:b/>
          <w:color w:val="000000"/>
        </w:rPr>
        <w:t>EnANPAD</w:t>
      </w:r>
      <w:proofErr w:type="spellEnd"/>
      <w:r w:rsidRPr="00670F54">
        <w:rPr>
          <w:rFonts w:cstheme="minorHAnsi"/>
          <w:color w:val="000000"/>
        </w:rPr>
        <w:t>, Campinas, 2001.</w:t>
      </w:r>
    </w:p>
    <w:p w14:paraId="18E0766E" w14:textId="655F9E29" w:rsidR="00FE1007" w:rsidRPr="00FE1007" w:rsidRDefault="00FE1007" w:rsidP="00670F54">
      <w:pPr>
        <w:autoSpaceDE w:val="0"/>
        <w:autoSpaceDN w:val="0"/>
        <w:adjustRightInd w:val="0"/>
        <w:snapToGrid w:val="0"/>
        <w:spacing w:after="40" w:line="240" w:lineRule="auto"/>
        <w:jc w:val="both"/>
        <w:rPr>
          <w:rFonts w:cstheme="minorHAnsi"/>
          <w:color w:val="000000"/>
          <w:lang w:val="en-US"/>
        </w:rPr>
      </w:pPr>
      <w:r w:rsidRPr="00FE1007">
        <w:rPr>
          <w:rFonts w:cstheme="minorHAnsi"/>
          <w:color w:val="000000"/>
          <w:lang w:val="en-US"/>
        </w:rPr>
        <w:t>M</w:t>
      </w:r>
      <w:r w:rsidRPr="00D62F30">
        <w:rPr>
          <w:rFonts w:cstheme="minorHAnsi"/>
          <w:color w:val="000000"/>
          <w:lang w:val="en-US"/>
        </w:rPr>
        <w:t>AINGUENEAU,</w:t>
      </w:r>
      <w:r>
        <w:rPr>
          <w:rFonts w:cstheme="minorHAnsi"/>
          <w:color w:val="000000"/>
          <w:lang w:val="en-US"/>
        </w:rPr>
        <w:t xml:space="preserve"> </w:t>
      </w:r>
      <w:r w:rsidRPr="00FE1007">
        <w:rPr>
          <w:rFonts w:cstheme="minorHAnsi"/>
          <w:color w:val="000000"/>
          <w:lang w:val="en-US"/>
        </w:rPr>
        <w:t>D</w:t>
      </w:r>
      <w:r w:rsidRPr="00D62F30">
        <w:rPr>
          <w:rFonts w:cstheme="minorHAnsi"/>
          <w:color w:val="000000"/>
          <w:lang w:val="en-US"/>
        </w:rPr>
        <w:t>.</w:t>
      </w:r>
      <w:proofErr w:type="gramStart"/>
      <w:r w:rsidRPr="00D62F30">
        <w:rPr>
          <w:rFonts w:cstheme="minorHAnsi"/>
          <w:color w:val="000000"/>
          <w:lang w:val="en-US"/>
        </w:rPr>
        <w:t xml:space="preserve">; </w:t>
      </w:r>
      <w:r w:rsidRPr="00FE1007">
        <w:rPr>
          <w:rFonts w:cstheme="minorHAnsi"/>
          <w:color w:val="000000"/>
          <w:lang w:val="en-US"/>
        </w:rPr>
        <w:t xml:space="preserve"> </w:t>
      </w:r>
      <w:r w:rsidRPr="00D62F30">
        <w:rPr>
          <w:rFonts w:cstheme="minorHAnsi"/>
          <w:color w:val="000000"/>
          <w:lang w:val="en-US"/>
        </w:rPr>
        <w:t>ANGEMULLER</w:t>
      </w:r>
      <w:proofErr w:type="gramEnd"/>
      <w:r w:rsidRPr="00D62F30">
        <w:rPr>
          <w:rFonts w:cstheme="minorHAnsi"/>
          <w:color w:val="000000"/>
          <w:lang w:val="en-US"/>
        </w:rPr>
        <w:t xml:space="preserve">, J. </w:t>
      </w:r>
      <w:r w:rsidRPr="00FE1007">
        <w:rPr>
          <w:rFonts w:cstheme="minorHAnsi"/>
          <w:color w:val="000000"/>
          <w:lang w:val="en-US"/>
        </w:rPr>
        <w:t>Discourse analysis in France. A Conversation. </w:t>
      </w:r>
      <w:r w:rsidRPr="00FE1007">
        <w:rPr>
          <w:rFonts w:cstheme="minorHAnsi"/>
          <w:b/>
          <w:bCs/>
          <w:color w:val="000000"/>
          <w:lang w:val="en-US"/>
        </w:rPr>
        <w:t>Forum Qualitative Research</w:t>
      </w:r>
      <w:r w:rsidRPr="00FE1007">
        <w:rPr>
          <w:rFonts w:cstheme="minorHAnsi"/>
          <w:color w:val="000000"/>
          <w:lang w:val="en-US"/>
        </w:rPr>
        <w:t>, 8(2), article no. 21</w:t>
      </w:r>
      <w:r w:rsidRPr="00D62F30">
        <w:rPr>
          <w:rFonts w:cstheme="minorHAnsi"/>
          <w:color w:val="000000"/>
          <w:lang w:val="en-US"/>
        </w:rPr>
        <w:t>, 2007</w:t>
      </w:r>
    </w:p>
    <w:p w14:paraId="3E9F5E59" w14:textId="238A97DE" w:rsidR="00670F54" w:rsidRPr="00670F54" w:rsidRDefault="00670F54" w:rsidP="00670F54">
      <w:pPr>
        <w:snapToGrid w:val="0"/>
        <w:spacing w:after="40" w:line="240" w:lineRule="auto"/>
        <w:jc w:val="both"/>
        <w:rPr>
          <w:rFonts w:cstheme="minorHAnsi"/>
          <w:lang w:val="en-US"/>
        </w:rPr>
      </w:pPr>
      <w:r w:rsidRPr="00670F54">
        <w:rPr>
          <w:rFonts w:cstheme="minorHAnsi"/>
        </w:rPr>
        <w:t xml:space="preserve">MORA, E. Patriarcado, capitalismo y </w:t>
      </w:r>
      <w:proofErr w:type="spellStart"/>
      <w:r w:rsidRPr="00670F54">
        <w:rPr>
          <w:rFonts w:cstheme="minorHAnsi"/>
        </w:rPr>
        <w:t>clases</w:t>
      </w:r>
      <w:proofErr w:type="spellEnd"/>
      <w:r w:rsidRPr="00670F54">
        <w:rPr>
          <w:rFonts w:cstheme="minorHAnsi"/>
        </w:rPr>
        <w:t xml:space="preserve"> </w:t>
      </w:r>
      <w:proofErr w:type="spellStart"/>
      <w:r w:rsidRPr="00670F54">
        <w:rPr>
          <w:rFonts w:cstheme="minorHAnsi"/>
        </w:rPr>
        <w:t>sociales</w:t>
      </w:r>
      <w:proofErr w:type="spellEnd"/>
      <w:r w:rsidRPr="00670F54">
        <w:rPr>
          <w:rFonts w:cstheme="minorHAnsi"/>
        </w:rPr>
        <w:t xml:space="preserve">. </w:t>
      </w:r>
      <w:proofErr w:type="spellStart"/>
      <w:r w:rsidRPr="00670F54">
        <w:rPr>
          <w:rFonts w:cstheme="minorHAnsi"/>
        </w:rPr>
        <w:t>En</w:t>
      </w:r>
      <w:proofErr w:type="spellEnd"/>
      <w:r w:rsidRPr="00670F54">
        <w:rPr>
          <w:rFonts w:cstheme="minorHAnsi"/>
        </w:rPr>
        <w:t xml:space="preserve"> J. </w:t>
      </w:r>
      <w:proofErr w:type="spellStart"/>
      <w:r w:rsidRPr="00670F54">
        <w:rPr>
          <w:rFonts w:cstheme="minorHAnsi"/>
        </w:rPr>
        <w:t>Giró</w:t>
      </w:r>
      <w:proofErr w:type="spellEnd"/>
      <w:r w:rsidRPr="00670F54">
        <w:rPr>
          <w:rFonts w:cstheme="minorHAnsi"/>
        </w:rPr>
        <w:t xml:space="preserve"> (Ed.), </w:t>
      </w:r>
      <w:r w:rsidRPr="00670F54">
        <w:rPr>
          <w:rFonts w:cstheme="minorHAnsi"/>
          <w:b/>
          <w:bCs/>
        </w:rPr>
        <w:t>El género quebrantado</w:t>
      </w:r>
      <w:r w:rsidRPr="00670F54">
        <w:rPr>
          <w:rFonts w:cstheme="minorHAnsi"/>
        </w:rPr>
        <w:t xml:space="preserve">. </w:t>
      </w:r>
      <w:r w:rsidRPr="00670F54">
        <w:rPr>
          <w:rFonts w:cstheme="minorHAnsi"/>
          <w:lang w:val="en-US"/>
        </w:rPr>
        <w:t xml:space="preserve">Madrid: </w:t>
      </w:r>
      <w:proofErr w:type="spellStart"/>
      <w:r w:rsidRPr="00670F54">
        <w:rPr>
          <w:rFonts w:cstheme="minorHAnsi"/>
          <w:lang w:val="en-US"/>
        </w:rPr>
        <w:t>Catarata</w:t>
      </w:r>
      <w:proofErr w:type="spellEnd"/>
      <w:r w:rsidRPr="00670F54">
        <w:rPr>
          <w:rFonts w:cstheme="minorHAnsi"/>
          <w:lang w:val="en-US"/>
        </w:rPr>
        <w:t>, 2005.</w:t>
      </w:r>
    </w:p>
    <w:p w14:paraId="4CA802DF" w14:textId="4FB63882" w:rsidR="00670F54" w:rsidRPr="00670F54" w:rsidRDefault="00670F54" w:rsidP="00670F54">
      <w:pPr>
        <w:snapToGrid w:val="0"/>
        <w:spacing w:after="40" w:line="240" w:lineRule="auto"/>
        <w:jc w:val="both"/>
        <w:rPr>
          <w:rFonts w:cstheme="minorHAnsi"/>
        </w:rPr>
      </w:pPr>
      <w:r w:rsidRPr="00670F54">
        <w:rPr>
          <w:rFonts w:cstheme="minorHAnsi"/>
          <w:color w:val="333333"/>
          <w:shd w:val="clear" w:color="auto" w:fill="FFFFFF"/>
          <w:lang w:val="en-US"/>
        </w:rPr>
        <w:t>NG, E., RUMENS, N. </w:t>
      </w:r>
      <w:proofErr w:type="gramStart"/>
      <w:r w:rsidRPr="00670F54">
        <w:rPr>
          <w:rStyle w:val="nlmarticle-title"/>
          <w:rFonts w:cstheme="minorHAnsi"/>
          <w:color w:val="333333"/>
          <w:shd w:val="clear" w:color="auto" w:fill="FFFFFF"/>
          <w:lang w:val="en-US"/>
        </w:rPr>
        <w:t>Diversity</w:t>
      </w:r>
      <w:proofErr w:type="gramEnd"/>
      <w:r w:rsidRPr="00670F54">
        <w:rPr>
          <w:rStyle w:val="nlmarticle-title"/>
          <w:rFonts w:cstheme="minorHAnsi"/>
          <w:color w:val="333333"/>
          <w:shd w:val="clear" w:color="auto" w:fill="FFFFFF"/>
          <w:lang w:val="en-US"/>
        </w:rPr>
        <w:t xml:space="preserve"> and inclusion for LGBT workers: Current issues and new horizons for research</w:t>
      </w:r>
      <w:r w:rsidRPr="00670F54">
        <w:rPr>
          <w:rFonts w:cstheme="minorHAnsi"/>
          <w:color w:val="333333"/>
          <w:shd w:val="clear" w:color="auto" w:fill="FFFFFF"/>
          <w:lang w:val="en-US"/>
        </w:rPr>
        <w:t xml:space="preserve">. </w:t>
      </w:r>
      <w:proofErr w:type="spellStart"/>
      <w:r w:rsidRPr="00670F54">
        <w:rPr>
          <w:rFonts w:cstheme="minorHAnsi"/>
          <w:b/>
          <w:color w:val="333333"/>
          <w:shd w:val="clear" w:color="auto" w:fill="FFFFFF"/>
        </w:rPr>
        <w:t>Canadian</w:t>
      </w:r>
      <w:proofErr w:type="spellEnd"/>
      <w:r w:rsidRPr="00670F54">
        <w:rPr>
          <w:rFonts w:cstheme="minorHAnsi"/>
          <w:b/>
          <w:color w:val="333333"/>
          <w:shd w:val="clear" w:color="auto" w:fill="FFFFFF"/>
        </w:rPr>
        <w:t xml:space="preserve"> </w:t>
      </w:r>
      <w:proofErr w:type="spellStart"/>
      <w:r w:rsidRPr="00670F54">
        <w:rPr>
          <w:rFonts w:cstheme="minorHAnsi"/>
          <w:b/>
          <w:color w:val="333333"/>
          <w:shd w:val="clear" w:color="auto" w:fill="FFFFFF"/>
        </w:rPr>
        <w:t>Journal</w:t>
      </w:r>
      <w:proofErr w:type="spellEnd"/>
      <w:r w:rsidRPr="00670F54">
        <w:rPr>
          <w:rFonts w:cstheme="minorHAnsi"/>
          <w:b/>
          <w:color w:val="333333"/>
          <w:shd w:val="clear" w:color="auto" w:fill="FFFFFF"/>
        </w:rPr>
        <w:t xml:space="preserve"> </w:t>
      </w:r>
      <w:proofErr w:type="spellStart"/>
      <w:r w:rsidRPr="00670F54">
        <w:rPr>
          <w:rFonts w:cstheme="minorHAnsi"/>
          <w:b/>
          <w:color w:val="333333"/>
          <w:shd w:val="clear" w:color="auto" w:fill="FFFFFF"/>
        </w:rPr>
        <w:t>of</w:t>
      </w:r>
      <w:proofErr w:type="spellEnd"/>
      <w:r w:rsidRPr="00670F54">
        <w:rPr>
          <w:rFonts w:cstheme="minorHAnsi"/>
          <w:b/>
          <w:color w:val="333333"/>
          <w:shd w:val="clear" w:color="auto" w:fill="FFFFFF"/>
        </w:rPr>
        <w:t xml:space="preserve"> </w:t>
      </w:r>
      <w:proofErr w:type="spellStart"/>
      <w:r w:rsidRPr="00670F54">
        <w:rPr>
          <w:rFonts w:cstheme="minorHAnsi"/>
          <w:b/>
          <w:color w:val="333333"/>
          <w:shd w:val="clear" w:color="auto" w:fill="FFFFFF"/>
        </w:rPr>
        <w:t>Administrative</w:t>
      </w:r>
      <w:proofErr w:type="spellEnd"/>
      <w:r w:rsidRPr="00670F54">
        <w:rPr>
          <w:rFonts w:cstheme="minorHAnsi"/>
          <w:b/>
          <w:color w:val="333333"/>
          <w:shd w:val="clear" w:color="auto" w:fill="FFFFFF"/>
        </w:rPr>
        <w:t xml:space="preserve"> </w:t>
      </w:r>
      <w:proofErr w:type="spellStart"/>
      <w:r w:rsidRPr="00670F54">
        <w:rPr>
          <w:rFonts w:cstheme="minorHAnsi"/>
          <w:b/>
          <w:color w:val="333333"/>
          <w:shd w:val="clear" w:color="auto" w:fill="FFFFFF"/>
        </w:rPr>
        <w:t>Sciences</w:t>
      </w:r>
      <w:proofErr w:type="spellEnd"/>
      <w:r w:rsidRPr="00670F54">
        <w:rPr>
          <w:rFonts w:cstheme="minorHAnsi"/>
          <w:color w:val="333333"/>
          <w:shd w:val="clear" w:color="auto" w:fill="FFFFFF"/>
        </w:rPr>
        <w:t>, 34, </w:t>
      </w:r>
      <w:r w:rsidRPr="00670F54">
        <w:rPr>
          <w:rStyle w:val="nlmfpage"/>
          <w:rFonts w:cstheme="minorHAnsi"/>
          <w:color w:val="333333"/>
          <w:shd w:val="clear" w:color="auto" w:fill="FFFFFF"/>
        </w:rPr>
        <w:t>109</w:t>
      </w:r>
      <w:r w:rsidRPr="00670F54">
        <w:rPr>
          <w:rFonts w:cstheme="minorHAnsi"/>
          <w:color w:val="333333"/>
          <w:shd w:val="clear" w:color="auto" w:fill="FFFFFF"/>
        </w:rPr>
        <w:t>–</w:t>
      </w:r>
      <w:r w:rsidRPr="00670F54">
        <w:rPr>
          <w:rStyle w:val="nlmlpage"/>
          <w:rFonts w:cstheme="minorHAnsi"/>
          <w:color w:val="333333"/>
          <w:shd w:val="clear" w:color="auto" w:fill="FFFFFF"/>
        </w:rPr>
        <w:t>120, 2017.</w:t>
      </w:r>
    </w:p>
    <w:p w14:paraId="108BF8F8" w14:textId="1CA2BC81" w:rsidR="00670F54" w:rsidRPr="00670F54" w:rsidRDefault="00670F54" w:rsidP="00670F54">
      <w:pPr>
        <w:snapToGrid w:val="0"/>
        <w:spacing w:after="40" w:line="240" w:lineRule="auto"/>
        <w:jc w:val="both"/>
        <w:rPr>
          <w:rFonts w:cstheme="minorHAnsi"/>
          <w:color w:val="000000"/>
          <w:shd w:val="clear" w:color="auto" w:fill="FFFFFF"/>
          <w:lang w:val="en-US"/>
        </w:rPr>
      </w:pPr>
      <w:r w:rsidRPr="00670F54">
        <w:rPr>
          <w:rFonts w:cstheme="minorHAnsi"/>
          <w:color w:val="000000"/>
          <w:shd w:val="clear" w:color="auto" w:fill="FFFFFF"/>
        </w:rPr>
        <w:t xml:space="preserve">PANIZA, Maurício </w:t>
      </w:r>
      <w:proofErr w:type="spellStart"/>
      <w:r w:rsidRPr="00670F54">
        <w:rPr>
          <w:rFonts w:cstheme="minorHAnsi"/>
          <w:color w:val="000000"/>
          <w:shd w:val="clear" w:color="auto" w:fill="FFFFFF"/>
        </w:rPr>
        <w:t>Donavan</w:t>
      </w:r>
      <w:proofErr w:type="spellEnd"/>
      <w:r w:rsidRPr="00670F54">
        <w:rPr>
          <w:rFonts w:cstheme="minorHAnsi"/>
          <w:color w:val="000000"/>
          <w:shd w:val="clear" w:color="auto" w:fill="FFFFFF"/>
        </w:rPr>
        <w:t xml:space="preserve"> Rodrigues. Entre a emergência, a submersão e o silêncio: LGBT como categoria de pesquisa em Administração. </w:t>
      </w:r>
      <w:r w:rsidRPr="00670F54">
        <w:rPr>
          <w:rFonts w:cstheme="minorHAnsi"/>
          <w:b/>
          <w:bCs/>
          <w:color w:val="000000"/>
          <w:shd w:val="clear" w:color="auto" w:fill="FFFFFF"/>
        </w:rPr>
        <w:t>Cadernos EBAPE.BR</w:t>
      </w:r>
      <w:r w:rsidRPr="00670F54">
        <w:rPr>
          <w:rFonts w:cstheme="minorHAnsi"/>
          <w:color w:val="000000"/>
          <w:shd w:val="clear" w:color="auto" w:fill="FFFFFF"/>
        </w:rPr>
        <w:t>, Rio de Janeiro, v. 18, n. 1, p. 13-27, jan. 2020. ISSN 1679-3951. Disponível em: &lt;</w:t>
      </w:r>
      <w:hyperlink r:id="rId9" w:tgtFrame="_new" w:history="1">
        <w:r w:rsidRPr="00670F54">
          <w:rPr>
            <w:rFonts w:cstheme="minorHAnsi"/>
            <w:color w:val="4C616A"/>
            <w:u w:val="single"/>
            <w:shd w:val="clear" w:color="auto" w:fill="FFFFFF"/>
          </w:rPr>
          <w:t>http://bibliotecadigital.fgv.br/ojs/index.php/cadernosebape/article/view/73482/77314</w:t>
        </w:r>
      </w:hyperlink>
      <w:r w:rsidRPr="00670F54">
        <w:rPr>
          <w:rFonts w:cstheme="minorHAnsi"/>
          <w:color w:val="000000"/>
          <w:shd w:val="clear" w:color="auto" w:fill="FFFFFF"/>
        </w:rPr>
        <w:t xml:space="preserve">&gt;. </w:t>
      </w:r>
      <w:proofErr w:type="spellStart"/>
      <w:r w:rsidRPr="00670F54">
        <w:rPr>
          <w:rFonts w:cstheme="minorHAnsi"/>
          <w:color w:val="000000"/>
          <w:shd w:val="clear" w:color="auto" w:fill="FFFFFF"/>
          <w:lang w:val="en-US"/>
        </w:rPr>
        <w:t>Acesso</w:t>
      </w:r>
      <w:proofErr w:type="spellEnd"/>
      <w:r w:rsidRPr="00670F54">
        <w:rPr>
          <w:rFonts w:cstheme="minorHAnsi"/>
          <w:color w:val="000000"/>
          <w:shd w:val="clear" w:color="auto" w:fill="FFFFFF"/>
          <w:lang w:val="en-US"/>
        </w:rPr>
        <w:t xml:space="preserve"> </w:t>
      </w:r>
      <w:proofErr w:type="spellStart"/>
      <w:r w:rsidRPr="00670F54">
        <w:rPr>
          <w:rFonts w:cstheme="minorHAnsi"/>
          <w:color w:val="000000"/>
          <w:shd w:val="clear" w:color="auto" w:fill="FFFFFF"/>
          <w:lang w:val="en-US"/>
        </w:rPr>
        <w:t>em</w:t>
      </w:r>
      <w:proofErr w:type="spellEnd"/>
      <w:r w:rsidRPr="00670F54">
        <w:rPr>
          <w:rFonts w:cstheme="minorHAnsi"/>
          <w:color w:val="000000"/>
          <w:shd w:val="clear" w:color="auto" w:fill="FFFFFF"/>
          <w:lang w:val="en-US"/>
        </w:rPr>
        <w:t>: 04 Jun. 2020.</w:t>
      </w:r>
    </w:p>
    <w:p w14:paraId="3F0BB3B6" w14:textId="2A265C35" w:rsidR="00670F54" w:rsidRPr="00670F54" w:rsidRDefault="00670F54" w:rsidP="00670F54">
      <w:pPr>
        <w:snapToGrid w:val="0"/>
        <w:spacing w:after="40" w:line="240" w:lineRule="auto"/>
        <w:jc w:val="both"/>
        <w:rPr>
          <w:rFonts w:cstheme="minorHAnsi"/>
          <w:lang w:val="en-US"/>
        </w:rPr>
      </w:pPr>
      <w:r w:rsidRPr="00670F54">
        <w:rPr>
          <w:rFonts w:cstheme="minorHAnsi"/>
          <w:color w:val="333333"/>
          <w:shd w:val="clear" w:color="auto" w:fill="FFFFFF"/>
          <w:lang w:val="en-US"/>
        </w:rPr>
        <w:t>PARKER, M. </w:t>
      </w:r>
      <w:r w:rsidRPr="00670F54">
        <w:rPr>
          <w:rStyle w:val="nlmarticle-title"/>
          <w:rFonts w:cstheme="minorHAnsi"/>
          <w:color w:val="333333"/>
          <w:shd w:val="clear" w:color="auto" w:fill="FFFFFF"/>
          <w:lang w:val="en-US"/>
        </w:rPr>
        <w:t>Queering queer</w:t>
      </w:r>
      <w:r w:rsidRPr="00670F54">
        <w:rPr>
          <w:rFonts w:cstheme="minorHAnsi"/>
          <w:color w:val="333333"/>
          <w:shd w:val="clear" w:color="auto" w:fill="FFFFFF"/>
          <w:lang w:val="en-US"/>
        </w:rPr>
        <w:t xml:space="preserve">. </w:t>
      </w:r>
      <w:r w:rsidRPr="00670F54">
        <w:rPr>
          <w:rFonts w:cstheme="minorHAnsi"/>
          <w:b/>
          <w:color w:val="333333"/>
          <w:shd w:val="clear" w:color="auto" w:fill="FFFFFF"/>
          <w:lang w:val="en-US"/>
        </w:rPr>
        <w:t>Gender, Work and Organization</w:t>
      </w:r>
      <w:r w:rsidRPr="00670F54">
        <w:rPr>
          <w:rFonts w:cstheme="minorHAnsi"/>
          <w:color w:val="333333"/>
          <w:shd w:val="clear" w:color="auto" w:fill="FFFFFF"/>
          <w:lang w:val="en-US"/>
        </w:rPr>
        <w:t>, 23, </w:t>
      </w:r>
      <w:r w:rsidRPr="00670F54">
        <w:rPr>
          <w:rStyle w:val="nlmfpage"/>
          <w:rFonts w:cstheme="minorHAnsi"/>
          <w:color w:val="333333"/>
          <w:shd w:val="clear" w:color="auto" w:fill="FFFFFF"/>
          <w:lang w:val="en-US"/>
        </w:rPr>
        <w:t>71</w:t>
      </w:r>
      <w:r w:rsidRPr="00670F54">
        <w:rPr>
          <w:rFonts w:cstheme="minorHAnsi"/>
          <w:color w:val="333333"/>
          <w:shd w:val="clear" w:color="auto" w:fill="FFFFFF"/>
          <w:lang w:val="en-US"/>
        </w:rPr>
        <w:t>–</w:t>
      </w:r>
      <w:r w:rsidRPr="00670F54">
        <w:rPr>
          <w:rStyle w:val="nlmlpage"/>
          <w:rFonts w:cstheme="minorHAnsi"/>
          <w:color w:val="333333"/>
          <w:shd w:val="clear" w:color="auto" w:fill="FFFFFF"/>
          <w:lang w:val="en-US"/>
        </w:rPr>
        <w:t>73, 2016</w:t>
      </w:r>
      <w:r w:rsidRPr="00670F54">
        <w:rPr>
          <w:rFonts w:cstheme="minorHAnsi"/>
          <w:color w:val="333333"/>
          <w:shd w:val="clear" w:color="auto" w:fill="FFFFFF"/>
          <w:lang w:val="en-US"/>
        </w:rPr>
        <w:t>.</w:t>
      </w:r>
    </w:p>
    <w:p w14:paraId="1DA41774" w14:textId="1CAC31B3" w:rsidR="00670F54" w:rsidRPr="00670F54" w:rsidRDefault="00670F54" w:rsidP="00670F54">
      <w:pPr>
        <w:snapToGrid w:val="0"/>
        <w:spacing w:after="40" w:line="240" w:lineRule="auto"/>
        <w:jc w:val="both"/>
        <w:rPr>
          <w:rFonts w:cstheme="minorHAnsi"/>
          <w:lang w:val="en-US"/>
        </w:rPr>
      </w:pPr>
      <w:r w:rsidRPr="00670F54">
        <w:rPr>
          <w:rFonts w:cstheme="minorHAnsi"/>
          <w:color w:val="333333"/>
          <w:shd w:val="clear" w:color="auto" w:fill="FFFFFF"/>
          <w:lang w:val="en-US"/>
        </w:rPr>
        <w:t>PULLEN, A., THANEM, T., TYLER, M., WALLENBERG, L. </w:t>
      </w:r>
      <w:r w:rsidRPr="00670F54">
        <w:rPr>
          <w:rStyle w:val="nlmarticle-title"/>
          <w:rFonts w:cstheme="minorHAnsi"/>
          <w:color w:val="333333"/>
          <w:shd w:val="clear" w:color="auto" w:fill="FFFFFF"/>
          <w:lang w:val="en-US"/>
        </w:rPr>
        <w:t xml:space="preserve">Sexual politics, organizational practices: Interrogating queer theory, </w:t>
      </w:r>
      <w:proofErr w:type="gramStart"/>
      <w:r w:rsidRPr="00670F54">
        <w:rPr>
          <w:rStyle w:val="nlmarticle-title"/>
          <w:rFonts w:cstheme="minorHAnsi"/>
          <w:color w:val="333333"/>
          <w:shd w:val="clear" w:color="auto" w:fill="FFFFFF"/>
          <w:lang w:val="en-US"/>
        </w:rPr>
        <w:t>work</w:t>
      </w:r>
      <w:proofErr w:type="gramEnd"/>
      <w:r w:rsidRPr="00670F54">
        <w:rPr>
          <w:rStyle w:val="nlmarticle-title"/>
          <w:rFonts w:cstheme="minorHAnsi"/>
          <w:color w:val="333333"/>
          <w:shd w:val="clear" w:color="auto" w:fill="FFFFFF"/>
          <w:lang w:val="en-US"/>
        </w:rPr>
        <w:t xml:space="preserve"> and organization</w:t>
      </w:r>
      <w:r w:rsidRPr="00670F54">
        <w:rPr>
          <w:rFonts w:cstheme="minorHAnsi"/>
          <w:color w:val="333333"/>
          <w:shd w:val="clear" w:color="auto" w:fill="FFFFFF"/>
          <w:lang w:val="en-US"/>
        </w:rPr>
        <w:t xml:space="preserve">. </w:t>
      </w:r>
      <w:r w:rsidRPr="00670F54">
        <w:rPr>
          <w:rFonts w:cstheme="minorHAnsi"/>
          <w:b/>
          <w:color w:val="333333"/>
          <w:shd w:val="clear" w:color="auto" w:fill="FFFFFF"/>
          <w:lang w:val="en-US"/>
        </w:rPr>
        <w:t>Gender, Work and Organization</w:t>
      </w:r>
      <w:r w:rsidRPr="00670F54">
        <w:rPr>
          <w:rFonts w:cstheme="minorHAnsi"/>
          <w:color w:val="333333"/>
          <w:shd w:val="clear" w:color="auto" w:fill="FFFFFF"/>
          <w:lang w:val="en-US"/>
        </w:rPr>
        <w:t>, 23, </w:t>
      </w:r>
      <w:r w:rsidRPr="00670F54">
        <w:rPr>
          <w:rStyle w:val="nlmfpage"/>
          <w:rFonts w:cstheme="minorHAnsi"/>
          <w:color w:val="333333"/>
          <w:shd w:val="clear" w:color="auto" w:fill="FFFFFF"/>
          <w:lang w:val="en-US"/>
        </w:rPr>
        <w:t>1</w:t>
      </w:r>
      <w:r w:rsidRPr="00670F54">
        <w:rPr>
          <w:rFonts w:cstheme="minorHAnsi"/>
          <w:color w:val="333333"/>
          <w:shd w:val="clear" w:color="auto" w:fill="FFFFFF"/>
          <w:lang w:val="en-US"/>
        </w:rPr>
        <w:t>–</w:t>
      </w:r>
      <w:r w:rsidRPr="00670F54">
        <w:rPr>
          <w:rStyle w:val="nlmlpage"/>
          <w:rFonts w:cstheme="minorHAnsi"/>
          <w:color w:val="333333"/>
          <w:shd w:val="clear" w:color="auto" w:fill="FFFFFF"/>
          <w:lang w:val="en-US"/>
        </w:rPr>
        <w:t>6, 2016.</w:t>
      </w:r>
    </w:p>
    <w:p w14:paraId="0BE68079" w14:textId="24DB5EBA" w:rsidR="00670F54" w:rsidRPr="00670F54" w:rsidRDefault="00670F54" w:rsidP="00670F54">
      <w:pPr>
        <w:pStyle w:val="Ttulo1"/>
        <w:shd w:val="clear" w:color="auto" w:fill="FFFFFF"/>
        <w:snapToGrid w:val="0"/>
        <w:spacing w:before="0" w:after="40"/>
        <w:jc w:val="both"/>
        <w:rPr>
          <w:rFonts w:asciiTheme="minorHAnsi" w:hAnsiTheme="minorHAnsi" w:cstheme="minorHAnsi"/>
          <w:b w:val="0"/>
          <w:color w:val="555555"/>
          <w:sz w:val="22"/>
          <w:szCs w:val="22"/>
        </w:rPr>
      </w:pPr>
      <w:r w:rsidRPr="00670F54">
        <w:rPr>
          <w:rFonts w:asciiTheme="minorHAnsi" w:hAnsiTheme="minorHAnsi" w:cstheme="minorHAnsi"/>
          <w:b w:val="0"/>
          <w:color w:val="555555"/>
          <w:sz w:val="22"/>
          <w:szCs w:val="22"/>
        </w:rPr>
        <w:t xml:space="preserve">RUMENS, N.; SOUZA, E.; BREWIS, J. Queering Queer Theory in Management and Organization Studies: Notes toward queering heterosexuality. </w:t>
      </w:r>
      <w:r w:rsidRPr="00670F54">
        <w:rPr>
          <w:rFonts w:asciiTheme="minorHAnsi" w:hAnsiTheme="minorHAnsi" w:cstheme="minorHAnsi"/>
          <w:color w:val="555555"/>
          <w:sz w:val="22"/>
          <w:szCs w:val="22"/>
        </w:rPr>
        <w:t>Organization Studies</w:t>
      </w:r>
      <w:r w:rsidRPr="00670F54">
        <w:rPr>
          <w:rFonts w:asciiTheme="minorHAnsi" w:hAnsiTheme="minorHAnsi" w:cstheme="minorHAnsi"/>
          <w:b w:val="0"/>
          <w:color w:val="555555"/>
          <w:sz w:val="22"/>
          <w:szCs w:val="22"/>
        </w:rPr>
        <w:t xml:space="preserve">. </w:t>
      </w:r>
      <w:r w:rsidRPr="00670F54">
        <w:rPr>
          <w:rFonts w:asciiTheme="minorHAnsi" w:hAnsiTheme="minorHAnsi" w:cstheme="minorHAnsi"/>
          <w:b w:val="0"/>
          <w:color w:val="333333"/>
          <w:sz w:val="22"/>
          <w:szCs w:val="22"/>
          <w:shd w:val="clear" w:color="auto" w:fill="FFFFFF"/>
        </w:rPr>
        <w:t>Volume: 40 issue: 4, page(s): 593-612, 2019</w:t>
      </w:r>
    </w:p>
    <w:p w14:paraId="5CAE6062" w14:textId="0ECDC4F7" w:rsidR="00670F54" w:rsidRPr="00670F54" w:rsidRDefault="00670F54" w:rsidP="00670F54">
      <w:pPr>
        <w:autoSpaceDE w:val="0"/>
        <w:autoSpaceDN w:val="0"/>
        <w:adjustRightInd w:val="0"/>
        <w:snapToGrid w:val="0"/>
        <w:spacing w:after="40" w:line="240" w:lineRule="auto"/>
        <w:jc w:val="both"/>
        <w:rPr>
          <w:rFonts w:cstheme="minorHAnsi"/>
          <w:color w:val="000000"/>
          <w:lang w:val="en-US"/>
        </w:rPr>
      </w:pPr>
      <w:r w:rsidRPr="00670F54">
        <w:rPr>
          <w:rFonts w:cstheme="minorHAnsi"/>
          <w:color w:val="000000"/>
          <w:lang w:val="en-US"/>
        </w:rPr>
        <w:t xml:space="preserve">TAJFEL, H.; TURNER, J. The social identity theory of intergroup behavior. In W. Austin &amp; S. </w:t>
      </w:r>
      <w:proofErr w:type="spellStart"/>
      <w:r w:rsidRPr="00670F54">
        <w:rPr>
          <w:rFonts w:cstheme="minorHAnsi"/>
          <w:color w:val="000000"/>
          <w:lang w:val="en-US"/>
        </w:rPr>
        <w:t>Worchel</w:t>
      </w:r>
      <w:proofErr w:type="spellEnd"/>
      <w:r w:rsidRPr="00670F54">
        <w:rPr>
          <w:rFonts w:cstheme="minorHAnsi"/>
          <w:color w:val="000000"/>
          <w:lang w:val="en-US"/>
        </w:rPr>
        <w:t xml:space="preserve"> (Eds.), </w:t>
      </w:r>
      <w:r w:rsidRPr="00670F54">
        <w:rPr>
          <w:rFonts w:cstheme="minorHAnsi"/>
          <w:b/>
          <w:color w:val="000000"/>
          <w:lang w:val="en-US"/>
        </w:rPr>
        <w:t>The social psychology of intergroup relations</w:t>
      </w:r>
      <w:r w:rsidRPr="00670F54">
        <w:rPr>
          <w:rFonts w:cstheme="minorHAnsi"/>
          <w:color w:val="000000"/>
          <w:lang w:val="en-US"/>
        </w:rPr>
        <w:t xml:space="preserve"> (pp. 7–24). Monterey, CA: Brooks/Cole, 1986.</w:t>
      </w:r>
    </w:p>
    <w:p w14:paraId="2B9CECF7" w14:textId="0709DE79" w:rsidR="00670F54" w:rsidRPr="00670F54" w:rsidRDefault="00670F54" w:rsidP="00670F54">
      <w:pPr>
        <w:autoSpaceDE w:val="0"/>
        <w:autoSpaceDN w:val="0"/>
        <w:adjustRightInd w:val="0"/>
        <w:snapToGrid w:val="0"/>
        <w:spacing w:after="40" w:line="240" w:lineRule="auto"/>
        <w:jc w:val="both"/>
        <w:rPr>
          <w:rFonts w:cstheme="minorHAnsi"/>
          <w:color w:val="000000"/>
        </w:rPr>
      </w:pPr>
      <w:r w:rsidRPr="00670F54">
        <w:rPr>
          <w:rFonts w:cstheme="minorHAnsi"/>
          <w:color w:val="000000"/>
          <w:lang w:val="en-US"/>
        </w:rPr>
        <w:lastRenderedPageBreak/>
        <w:t xml:space="preserve">TSUI, A.; EGAN, T.; O’REILLY, C. Being different: Relational demography and organizational attachment. </w:t>
      </w:r>
      <w:proofErr w:type="spellStart"/>
      <w:r w:rsidRPr="00670F54">
        <w:rPr>
          <w:rFonts w:cstheme="minorHAnsi"/>
          <w:b/>
          <w:color w:val="000000"/>
        </w:rPr>
        <w:t>Administrative</w:t>
      </w:r>
      <w:proofErr w:type="spellEnd"/>
      <w:r w:rsidRPr="00670F54">
        <w:rPr>
          <w:rFonts w:cstheme="minorHAnsi"/>
          <w:b/>
          <w:color w:val="000000"/>
        </w:rPr>
        <w:t xml:space="preserve"> Science </w:t>
      </w:r>
      <w:proofErr w:type="spellStart"/>
      <w:r w:rsidRPr="00670F54">
        <w:rPr>
          <w:rFonts w:cstheme="minorHAnsi"/>
          <w:b/>
          <w:color w:val="000000"/>
        </w:rPr>
        <w:t>Quarterly</w:t>
      </w:r>
      <w:proofErr w:type="spellEnd"/>
      <w:r w:rsidRPr="00670F54">
        <w:rPr>
          <w:rFonts w:cstheme="minorHAnsi"/>
          <w:color w:val="000000"/>
        </w:rPr>
        <w:t>, 37: 549-579, 1995.</w:t>
      </w:r>
    </w:p>
    <w:p w14:paraId="43FB95D5" w14:textId="3252582E" w:rsidR="0023486B" w:rsidRPr="005C7C9D" w:rsidRDefault="00670F54" w:rsidP="00670F54">
      <w:pPr>
        <w:snapToGrid w:val="0"/>
        <w:spacing w:after="40" w:line="240" w:lineRule="auto"/>
        <w:jc w:val="both"/>
        <w:rPr>
          <w:rFonts w:cstheme="minorHAnsi"/>
        </w:rPr>
      </w:pPr>
      <w:r w:rsidRPr="00670F54">
        <w:rPr>
          <w:rFonts w:cstheme="minorHAnsi"/>
          <w:shd w:val="clear" w:color="auto" w:fill="FFFFFF"/>
        </w:rPr>
        <w:t>VIANNA, F. R. P. M.; MENEGHETTI, F. K.; TONON, J. P. B.; TONON, L. Inclusão excludente e exclusão includente: estudos sobre a ralé em um clube social. </w:t>
      </w:r>
      <w:r w:rsidRPr="00670F54">
        <w:rPr>
          <w:rFonts w:cstheme="minorHAnsi"/>
          <w:b/>
          <w:bCs/>
          <w:shd w:val="clear" w:color="auto" w:fill="FFFFFF"/>
        </w:rPr>
        <w:t>Cadernos EBAPE.BR</w:t>
      </w:r>
      <w:r w:rsidRPr="00670F54">
        <w:rPr>
          <w:rFonts w:cstheme="minorHAnsi"/>
          <w:shd w:val="clear" w:color="auto" w:fill="FFFFFF"/>
        </w:rPr>
        <w:t>, p. 770-780, 30 nov. 2020.</w:t>
      </w:r>
    </w:p>
    <w:sectPr w:rsidR="0023486B" w:rsidRPr="005C7C9D" w:rsidSect="00470AED">
      <w:headerReference w:type="even" r:id="rId10"/>
      <w:headerReference w:type="default" r:id="rId11"/>
      <w:footerReference w:type="even" r:id="rId12"/>
      <w:footerReference w:type="default" r:id="rId13"/>
      <w:headerReference w:type="first" r:id="rId14"/>
      <w:footerReference w:type="first" r:id="rId15"/>
      <w:pgSz w:w="11900" w:h="16820"/>
      <w:pgMar w:top="1418" w:right="1418" w:bottom="1418" w:left="1418"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069F4" w14:textId="77777777" w:rsidR="00972920" w:rsidRDefault="00972920" w:rsidP="00407C42">
      <w:pPr>
        <w:spacing w:after="0" w:line="240" w:lineRule="auto"/>
      </w:pPr>
      <w:r>
        <w:separator/>
      </w:r>
    </w:p>
  </w:endnote>
  <w:endnote w:type="continuationSeparator" w:id="0">
    <w:p w14:paraId="21216C60" w14:textId="77777777" w:rsidR="00972920" w:rsidRDefault="00972920" w:rsidP="0040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21070" w14:textId="77777777" w:rsidR="009C1CE5" w:rsidRPr="00096627" w:rsidRDefault="009C1CE5" w:rsidP="009C1CE5">
    <w:pPr>
      <w:pStyle w:val="Corpodetexto"/>
      <w:autoSpaceDE w:val="0"/>
      <w:autoSpaceDN w:val="0"/>
      <w:jc w:val="both"/>
      <w:rPr>
        <w:rFonts w:asciiTheme="minorHAnsi" w:hAnsiTheme="minorHAnsi" w:cstheme="minorHAnsi"/>
        <w:i/>
        <w:sz w:val="20"/>
        <w:szCs w:val="20"/>
      </w:rPr>
    </w:pPr>
  </w:p>
  <w:p w14:paraId="35E15C6F" w14:textId="6482DC13" w:rsidR="009C1CE5" w:rsidRPr="009C1CE5" w:rsidRDefault="009C1CE5" w:rsidP="009C1CE5">
    <w:pPr>
      <w:pStyle w:val="Corpodetexto"/>
      <w:autoSpaceDE w:val="0"/>
      <w:autoSpaceDN w:val="0"/>
      <w:jc w:val="both"/>
      <w:rPr>
        <w:rFonts w:asciiTheme="minorHAnsi" w:hAnsiTheme="minorHAnsi" w:cstheme="minorHAnsi"/>
        <w:i/>
        <w:sz w:val="20"/>
        <w:szCs w:val="20"/>
      </w:rPr>
    </w:pPr>
    <w:r w:rsidRPr="009C1CE5">
      <w:rPr>
        <w:rFonts w:asciiTheme="minorHAnsi" w:hAnsiTheme="minorHAnsi" w:cstheme="minorHAnsi"/>
        <w:i/>
        <w:sz w:val="20"/>
        <w:szCs w:val="20"/>
      </w:rPr>
      <w:t>Revista ADM.MADE, Rio de Janeiro, ano 20, v.24, n.</w:t>
    </w:r>
    <w:r w:rsidR="00CA00BA">
      <w:rPr>
        <w:rFonts w:asciiTheme="minorHAnsi" w:hAnsiTheme="minorHAnsi" w:cstheme="minorHAnsi"/>
        <w:i/>
        <w:sz w:val="20"/>
        <w:szCs w:val="20"/>
      </w:rPr>
      <w:t>3</w:t>
    </w:r>
    <w:r w:rsidRPr="009C1CE5">
      <w:rPr>
        <w:rFonts w:asciiTheme="minorHAnsi" w:hAnsiTheme="minorHAnsi" w:cstheme="minorHAnsi"/>
        <w:i/>
        <w:sz w:val="20"/>
        <w:szCs w:val="20"/>
      </w:rPr>
      <w:t>, p.1-</w:t>
    </w:r>
    <w:r w:rsidR="00CA00BA">
      <w:rPr>
        <w:rFonts w:asciiTheme="minorHAnsi" w:hAnsiTheme="minorHAnsi" w:cstheme="minorHAnsi"/>
        <w:i/>
        <w:sz w:val="20"/>
        <w:szCs w:val="20"/>
      </w:rPr>
      <w:t>12</w:t>
    </w:r>
    <w:r w:rsidRPr="009C1CE5">
      <w:rPr>
        <w:rFonts w:asciiTheme="minorHAnsi" w:hAnsiTheme="minorHAnsi" w:cstheme="minorHAnsi"/>
        <w:i/>
        <w:sz w:val="20"/>
        <w:szCs w:val="20"/>
      </w:rPr>
      <w:t xml:space="preserve">, </w:t>
    </w:r>
    <w:r w:rsidR="00CA00BA">
      <w:rPr>
        <w:rFonts w:asciiTheme="minorHAnsi" w:hAnsiTheme="minorHAnsi" w:cstheme="minorHAnsi"/>
        <w:i/>
        <w:sz w:val="20"/>
        <w:szCs w:val="20"/>
      </w:rPr>
      <w:t>setembro</w:t>
    </w:r>
    <w:r w:rsidRPr="009C1CE5">
      <w:rPr>
        <w:rFonts w:asciiTheme="minorHAnsi" w:hAnsiTheme="minorHAnsi" w:cstheme="minorHAnsi"/>
        <w:i/>
        <w:sz w:val="20"/>
        <w:szCs w:val="20"/>
      </w:rPr>
      <w:t>/</w:t>
    </w:r>
    <w:r w:rsidR="00CA00BA">
      <w:rPr>
        <w:rFonts w:asciiTheme="minorHAnsi" w:hAnsiTheme="minorHAnsi" w:cstheme="minorHAnsi"/>
        <w:i/>
        <w:sz w:val="20"/>
        <w:szCs w:val="20"/>
      </w:rPr>
      <w:t>dezembro</w:t>
    </w:r>
    <w:r w:rsidRPr="009C1CE5">
      <w:rPr>
        <w:rFonts w:asciiTheme="minorHAnsi" w:hAnsiTheme="minorHAnsi" w:cstheme="minorHAnsi"/>
        <w:i/>
        <w:sz w:val="20"/>
        <w:szCs w:val="20"/>
      </w:rPr>
      <w:t>, 2020.</w:t>
    </w:r>
    <w:r w:rsidRPr="00FD2FC1">
      <w:rPr>
        <w:rFonts w:asciiTheme="minorHAnsi" w:hAnsiTheme="minorHAnsi" w:cstheme="minorHAnsi"/>
        <w: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AA157" w14:textId="77777777" w:rsidR="009C1CE5" w:rsidRPr="00096627" w:rsidRDefault="009C1CE5" w:rsidP="009C1CE5">
    <w:pPr>
      <w:pStyle w:val="Corpodetexto"/>
      <w:autoSpaceDE w:val="0"/>
      <w:autoSpaceDN w:val="0"/>
      <w:jc w:val="both"/>
      <w:rPr>
        <w:rFonts w:asciiTheme="minorHAnsi" w:hAnsiTheme="minorHAnsi" w:cstheme="minorHAnsi"/>
        <w:i/>
        <w:sz w:val="20"/>
        <w:szCs w:val="20"/>
      </w:rPr>
    </w:pPr>
  </w:p>
  <w:p w14:paraId="24990CC4" w14:textId="3A8ECCF5" w:rsidR="009C1CE5" w:rsidRPr="009C1CE5" w:rsidRDefault="009C1CE5" w:rsidP="009C1CE5">
    <w:pPr>
      <w:pStyle w:val="Corpodetexto"/>
      <w:autoSpaceDE w:val="0"/>
      <w:autoSpaceDN w:val="0"/>
      <w:jc w:val="both"/>
      <w:rPr>
        <w:rFonts w:asciiTheme="minorHAnsi" w:hAnsiTheme="minorHAnsi" w:cstheme="minorHAnsi"/>
        <w:i/>
        <w:sz w:val="20"/>
        <w:szCs w:val="20"/>
      </w:rPr>
    </w:pPr>
    <w:r w:rsidRPr="009C1CE5">
      <w:rPr>
        <w:rFonts w:asciiTheme="minorHAnsi" w:hAnsiTheme="minorHAnsi" w:cstheme="minorHAnsi"/>
        <w:i/>
        <w:sz w:val="20"/>
        <w:szCs w:val="20"/>
      </w:rPr>
      <w:t>Revista ADM.MADE, Rio de Janeiro, ano 20, v.24, n.</w:t>
    </w:r>
    <w:r w:rsidR="00CA00BA">
      <w:rPr>
        <w:rFonts w:asciiTheme="minorHAnsi" w:hAnsiTheme="minorHAnsi" w:cstheme="minorHAnsi"/>
        <w:i/>
        <w:sz w:val="20"/>
        <w:szCs w:val="20"/>
      </w:rPr>
      <w:t>3</w:t>
    </w:r>
    <w:r w:rsidRPr="009C1CE5">
      <w:rPr>
        <w:rFonts w:asciiTheme="minorHAnsi" w:hAnsiTheme="minorHAnsi" w:cstheme="minorHAnsi"/>
        <w:i/>
        <w:sz w:val="20"/>
        <w:szCs w:val="20"/>
      </w:rPr>
      <w:t>, p.1-</w:t>
    </w:r>
    <w:r w:rsidR="00CA00BA">
      <w:rPr>
        <w:rFonts w:asciiTheme="minorHAnsi" w:hAnsiTheme="minorHAnsi" w:cstheme="minorHAnsi"/>
        <w:i/>
        <w:sz w:val="20"/>
        <w:szCs w:val="20"/>
      </w:rPr>
      <w:t>12</w:t>
    </w:r>
    <w:r w:rsidRPr="009C1CE5">
      <w:rPr>
        <w:rFonts w:asciiTheme="minorHAnsi" w:hAnsiTheme="minorHAnsi" w:cstheme="minorHAnsi"/>
        <w:i/>
        <w:sz w:val="20"/>
        <w:szCs w:val="20"/>
      </w:rPr>
      <w:t xml:space="preserve">, </w:t>
    </w:r>
    <w:r w:rsidR="00CA00BA">
      <w:rPr>
        <w:rFonts w:asciiTheme="minorHAnsi" w:hAnsiTheme="minorHAnsi" w:cstheme="minorHAnsi"/>
        <w:i/>
        <w:sz w:val="20"/>
        <w:szCs w:val="20"/>
      </w:rPr>
      <w:t>setembr</w:t>
    </w:r>
    <w:r w:rsidRPr="009C1CE5">
      <w:rPr>
        <w:rFonts w:asciiTheme="minorHAnsi" w:hAnsiTheme="minorHAnsi" w:cstheme="minorHAnsi"/>
        <w:i/>
        <w:sz w:val="20"/>
        <w:szCs w:val="20"/>
      </w:rPr>
      <w:t>o/</w:t>
    </w:r>
    <w:r w:rsidR="00CA00BA">
      <w:rPr>
        <w:rFonts w:asciiTheme="minorHAnsi" w:hAnsiTheme="minorHAnsi" w:cstheme="minorHAnsi"/>
        <w:i/>
        <w:sz w:val="20"/>
        <w:szCs w:val="20"/>
      </w:rPr>
      <w:t>dezembro</w:t>
    </w:r>
    <w:r w:rsidRPr="009C1CE5">
      <w:rPr>
        <w:rFonts w:asciiTheme="minorHAnsi" w:hAnsiTheme="minorHAnsi" w:cstheme="minorHAnsi"/>
        <w:i/>
        <w:sz w:val="20"/>
        <w:szCs w:val="20"/>
      </w:rPr>
      <w:t>, 2020.</w:t>
    </w:r>
    <w:r w:rsidRPr="00FD2FC1">
      <w:rPr>
        <w:rFonts w:asciiTheme="minorHAnsi" w:hAnsiTheme="minorHAnsi" w:cstheme="minorHAnsi"/>
        <w: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FA86F" w14:textId="7722557D" w:rsidR="00BE65AC" w:rsidRPr="00470AED" w:rsidRDefault="00BE65AC" w:rsidP="00BE65AC">
    <w:pPr>
      <w:pStyle w:val="Rodap"/>
      <w:spacing w:before="160"/>
      <w:jc w:val="both"/>
      <w:rPr>
        <w:rFonts w:ascii="Arial Narrow" w:eastAsia="Times New Roman" w:hAnsi="Arial Narrow" w:cs="Cambria"/>
        <w:sz w:val="16"/>
        <w:szCs w:val="16"/>
        <w:highlight w:val="yellow"/>
        <w:lang w:eastAsia="pt-BR"/>
      </w:rPr>
    </w:pPr>
    <w:r w:rsidRPr="00470AED">
      <w:rPr>
        <w:rFonts w:ascii="Arial Narrow" w:eastAsia="Times New Roman" w:hAnsi="Arial Narrow" w:cs="Cambria"/>
        <w:sz w:val="16"/>
        <w:szCs w:val="16"/>
        <w:highlight w:val="yellow"/>
        <w:lang w:eastAsia="pt-BR"/>
      </w:rPr>
      <w:t>http://dx.doi.org/10.21714/2237-51392020v24n2p01603</w:t>
    </w:r>
    <w:r w:rsidR="009C1CE5" w:rsidRPr="00470AED">
      <w:rPr>
        <w:rFonts w:ascii="Arial Narrow" w:eastAsia="Times New Roman" w:hAnsi="Arial Narrow" w:cs="Cambria"/>
        <w:sz w:val="16"/>
        <w:szCs w:val="16"/>
        <w:highlight w:val="yellow"/>
        <w:lang w:eastAsia="pt-BR"/>
      </w:rPr>
      <w:t>9</w:t>
    </w:r>
    <w:r w:rsidRPr="00470AED">
      <w:rPr>
        <w:rFonts w:ascii="Arial Narrow" w:eastAsia="Times New Roman" w:hAnsi="Arial Narrow" w:cs="Cambria"/>
        <w:sz w:val="16"/>
        <w:szCs w:val="16"/>
        <w:highlight w:val="yellow"/>
        <w:lang w:eastAsia="pt-BR"/>
      </w:rPr>
      <w:t xml:space="preserve">.                                                                                           </w:t>
    </w:r>
  </w:p>
  <w:p w14:paraId="36CDA13C" w14:textId="2DAD157F" w:rsidR="00BE65AC" w:rsidRPr="00470AED" w:rsidRDefault="00BE65AC" w:rsidP="00BE65AC">
    <w:pPr>
      <w:shd w:val="clear" w:color="auto" w:fill="FFFFFF"/>
      <w:spacing w:after="0" w:line="240" w:lineRule="auto"/>
      <w:rPr>
        <w:rFonts w:ascii="Arial Narrow" w:hAnsi="Arial Narrow" w:cs="Cambria"/>
        <w:sz w:val="16"/>
        <w:szCs w:val="16"/>
        <w:highlight w:val="yellow"/>
      </w:rPr>
    </w:pPr>
    <w:r w:rsidRPr="00470AED">
      <w:rPr>
        <w:rFonts w:ascii="Arial Narrow" w:hAnsi="Arial Narrow" w:cs="Cambria"/>
        <w:sz w:val="16"/>
        <w:szCs w:val="16"/>
        <w:highlight w:val="yellow"/>
      </w:rPr>
      <w:t xml:space="preserve">Artigo recebido em 26/04/2020 e aprovado em 16/07/2020. Artigo avaliado em </w:t>
    </w:r>
    <w:proofErr w:type="spellStart"/>
    <w:r w:rsidRPr="00470AED">
      <w:rPr>
        <w:rFonts w:ascii="Arial Narrow" w:hAnsi="Arial Narrow" w:cs="Cambria"/>
        <w:i/>
        <w:sz w:val="16"/>
        <w:szCs w:val="16"/>
        <w:highlight w:val="yellow"/>
      </w:rPr>
      <w:t>double</w:t>
    </w:r>
    <w:proofErr w:type="spellEnd"/>
    <w:r w:rsidRPr="00470AED">
      <w:rPr>
        <w:rFonts w:ascii="Arial Narrow" w:hAnsi="Arial Narrow" w:cs="Cambria"/>
        <w:i/>
        <w:sz w:val="16"/>
        <w:szCs w:val="16"/>
        <w:highlight w:val="yellow"/>
      </w:rPr>
      <w:t xml:space="preserve"> </w:t>
    </w:r>
    <w:proofErr w:type="spellStart"/>
    <w:r w:rsidRPr="00470AED">
      <w:rPr>
        <w:rFonts w:ascii="Arial Narrow" w:hAnsi="Arial Narrow" w:cs="Cambria"/>
        <w:i/>
        <w:sz w:val="16"/>
        <w:szCs w:val="16"/>
        <w:highlight w:val="yellow"/>
      </w:rPr>
      <w:t>blind</w:t>
    </w:r>
    <w:proofErr w:type="spellEnd"/>
    <w:r w:rsidRPr="00470AED">
      <w:rPr>
        <w:rFonts w:ascii="Arial Narrow" w:hAnsi="Arial Narrow" w:cs="Cambria"/>
        <w:i/>
        <w:sz w:val="16"/>
        <w:szCs w:val="16"/>
        <w:highlight w:val="yellow"/>
      </w:rPr>
      <w:t xml:space="preserve"> review</w:t>
    </w:r>
    <w:r w:rsidRPr="00470AED">
      <w:rPr>
        <w:rFonts w:ascii="Arial Narrow" w:hAnsi="Arial Narrow" w:cs="Cambria"/>
        <w:sz w:val="16"/>
        <w:szCs w:val="16"/>
        <w:highlight w:val="yellow"/>
      </w:rPr>
      <w:t>.</w:t>
    </w:r>
  </w:p>
  <w:p w14:paraId="09AF5ED4" w14:textId="77777777" w:rsidR="00BE65AC" w:rsidRPr="009C11F2" w:rsidRDefault="00BE65AC" w:rsidP="00BE65AC">
    <w:pPr>
      <w:shd w:val="clear" w:color="auto" w:fill="FFFFFF"/>
      <w:spacing w:after="0" w:line="240" w:lineRule="auto"/>
      <w:rPr>
        <w:rFonts w:ascii="Arial Narrow" w:hAnsi="Arial Narrow" w:cs="Cambria"/>
        <w:sz w:val="16"/>
        <w:szCs w:val="16"/>
      </w:rPr>
    </w:pPr>
    <w:r w:rsidRPr="009C11F2">
      <w:rPr>
        <w:rFonts w:ascii="Arial Narrow" w:hAnsi="Arial Narrow" w:cs="Cambria"/>
        <w:sz w:val="16"/>
        <w:szCs w:val="16"/>
      </w:rPr>
      <w:t xml:space="preserve">Editora responsável: </w:t>
    </w:r>
    <w:r>
      <w:rPr>
        <w:rFonts w:ascii="Arial Narrow" w:hAnsi="Arial Narrow" w:cs="Cambria"/>
        <w:sz w:val="16"/>
        <w:szCs w:val="16"/>
      </w:rPr>
      <w:t>Cecília Lima de Queirós Mattoso</w:t>
    </w:r>
  </w:p>
  <w:p w14:paraId="2A9DAF6D" w14:textId="526BD12B" w:rsidR="00BE65AC" w:rsidRPr="00BE65AC" w:rsidRDefault="00BE65AC" w:rsidP="00BE65AC">
    <w:pPr>
      <w:shd w:val="clear" w:color="auto" w:fill="FFFFFF"/>
      <w:spacing w:before="120" w:after="0" w:line="240" w:lineRule="auto"/>
      <w:rPr>
        <w:rFonts w:ascii="Book Antiqua" w:eastAsia="Times New Roman" w:hAnsi="Book Antiqua" w:cs="Times New Roman"/>
        <w:i/>
        <w:noProof/>
        <w:sz w:val="18"/>
        <w:szCs w:val="18"/>
        <w:lang w:eastAsia="pt-BR"/>
      </w:rPr>
    </w:pPr>
    <w:r w:rsidRPr="00D30CE7">
      <w:rPr>
        <w:rFonts w:ascii="Book Antiqua" w:eastAsia="Times New Roman" w:hAnsi="Book Antiqua" w:cs="Times New Roman"/>
        <w:i/>
        <w:noProof/>
        <w:sz w:val="18"/>
        <w:szCs w:val="18"/>
        <w:lang w:eastAsia="pt-BR"/>
      </w:rPr>
      <w:drawing>
        <wp:inline distT="0" distB="0" distL="0" distR="0" wp14:anchorId="4BFF98FC" wp14:editId="279CD65D">
          <wp:extent cx="742950" cy="1428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142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1CD4E" w14:textId="77777777" w:rsidR="00972920" w:rsidRDefault="00972920" w:rsidP="00407C42">
      <w:pPr>
        <w:spacing w:after="0" w:line="240" w:lineRule="auto"/>
      </w:pPr>
      <w:r>
        <w:separator/>
      </w:r>
    </w:p>
  </w:footnote>
  <w:footnote w:type="continuationSeparator" w:id="0">
    <w:p w14:paraId="2BB86BFC" w14:textId="77777777" w:rsidR="00972920" w:rsidRDefault="00972920" w:rsidP="00407C42">
      <w:pPr>
        <w:spacing w:after="0" w:line="240" w:lineRule="auto"/>
      </w:pPr>
      <w:r>
        <w:continuationSeparator/>
      </w:r>
    </w:p>
  </w:footnote>
  <w:footnote w:id="1">
    <w:p w14:paraId="17066DE1" w14:textId="6A3D2582" w:rsidR="001778B3" w:rsidRPr="001B156F" w:rsidRDefault="001778B3" w:rsidP="0019327E">
      <w:pPr>
        <w:spacing w:after="0" w:line="240" w:lineRule="auto"/>
        <w:jc w:val="both"/>
        <w:rPr>
          <w:rFonts w:ascii="Calibri" w:eastAsia="Times New Roman" w:hAnsi="Calibri" w:cs="Calibri"/>
          <w:sz w:val="18"/>
          <w:szCs w:val="18"/>
          <w:lang w:eastAsia="pt-BR"/>
        </w:rPr>
      </w:pPr>
      <w:r w:rsidRPr="0019327E">
        <w:rPr>
          <w:rStyle w:val="Refdenotaderodap"/>
          <w:rFonts w:ascii="Calibri" w:hAnsi="Calibri" w:cs="Calibri"/>
          <w:sz w:val="18"/>
          <w:szCs w:val="18"/>
        </w:rPr>
        <w:footnoteRef/>
      </w:r>
      <w:r w:rsidRPr="0019327E">
        <w:rPr>
          <w:rFonts w:ascii="Calibri" w:hAnsi="Calibri" w:cs="Calibri"/>
          <w:sz w:val="18"/>
          <w:szCs w:val="18"/>
        </w:rPr>
        <w:t xml:space="preserve"> </w:t>
      </w:r>
      <w:r w:rsidR="00470AED" w:rsidRPr="0019327E">
        <w:rPr>
          <w:rFonts w:ascii="Calibri" w:hAnsi="Calibri" w:cs="Calibri"/>
          <w:sz w:val="18"/>
          <w:szCs w:val="18"/>
        </w:rPr>
        <w:t xml:space="preserve">Doutor em </w:t>
      </w:r>
      <w:r w:rsidRPr="0019327E">
        <w:rPr>
          <w:rFonts w:ascii="Calibri" w:hAnsi="Calibri" w:cs="Calibri"/>
          <w:sz w:val="18"/>
          <w:szCs w:val="18"/>
        </w:rPr>
        <w:t xml:space="preserve">Administração </w:t>
      </w:r>
      <w:r w:rsidR="00470AED" w:rsidRPr="0019327E">
        <w:rPr>
          <w:rFonts w:ascii="Calibri" w:hAnsi="Calibri" w:cs="Calibri"/>
          <w:sz w:val="18"/>
          <w:szCs w:val="18"/>
        </w:rPr>
        <w:t xml:space="preserve">de Empresas pela Escola de Administração de Empresas de São Paulo, Fundação </w:t>
      </w:r>
      <w:proofErr w:type="spellStart"/>
      <w:r w:rsidR="00470AED" w:rsidRPr="0019327E">
        <w:rPr>
          <w:rFonts w:ascii="Calibri" w:hAnsi="Calibri" w:cs="Calibri"/>
          <w:sz w:val="18"/>
          <w:szCs w:val="18"/>
        </w:rPr>
        <w:t>Getulio</w:t>
      </w:r>
      <w:proofErr w:type="spellEnd"/>
      <w:r w:rsidR="00470AED" w:rsidRPr="0019327E">
        <w:rPr>
          <w:rFonts w:ascii="Calibri" w:hAnsi="Calibri" w:cs="Calibri"/>
          <w:sz w:val="18"/>
          <w:szCs w:val="18"/>
        </w:rPr>
        <w:t xml:space="preserve"> Vargas (EAESP/FGV). </w:t>
      </w:r>
      <w:r w:rsidR="00DF6880" w:rsidRPr="0019327E">
        <w:rPr>
          <w:rFonts w:ascii="Calibri" w:hAnsi="Calibri" w:cs="Calibri"/>
          <w:sz w:val="18"/>
          <w:szCs w:val="18"/>
        </w:rPr>
        <w:t xml:space="preserve">Professor da Escola Brasileira de Administração Pública e de Empresas, Fundação </w:t>
      </w:r>
      <w:proofErr w:type="spellStart"/>
      <w:r w:rsidR="00DF6880" w:rsidRPr="0019327E">
        <w:rPr>
          <w:rFonts w:ascii="Calibri" w:hAnsi="Calibri" w:cs="Calibri"/>
          <w:sz w:val="18"/>
          <w:szCs w:val="18"/>
        </w:rPr>
        <w:t>Getulio</w:t>
      </w:r>
      <w:proofErr w:type="spellEnd"/>
      <w:r w:rsidR="00DF6880" w:rsidRPr="0019327E">
        <w:rPr>
          <w:rFonts w:ascii="Calibri" w:hAnsi="Calibri" w:cs="Calibri"/>
          <w:sz w:val="18"/>
          <w:szCs w:val="18"/>
        </w:rPr>
        <w:t xml:space="preserve"> Vargas</w:t>
      </w:r>
      <w:r w:rsidR="0019327E">
        <w:rPr>
          <w:rFonts w:ascii="Calibri" w:hAnsi="Calibri" w:cs="Calibri"/>
          <w:sz w:val="18"/>
          <w:szCs w:val="18"/>
        </w:rPr>
        <w:t xml:space="preserve"> </w:t>
      </w:r>
      <w:r w:rsidR="00DF6880" w:rsidRPr="0019327E">
        <w:rPr>
          <w:rFonts w:ascii="Calibri" w:hAnsi="Calibri" w:cs="Calibri"/>
          <w:sz w:val="18"/>
          <w:szCs w:val="18"/>
        </w:rPr>
        <w:t xml:space="preserve">(EBAPE/FGV). Endereço: Rua Jornalista Orlando Dantas, </w:t>
      </w:r>
      <w:r w:rsidR="00B85949" w:rsidRPr="0019327E">
        <w:rPr>
          <w:rFonts w:ascii="Calibri" w:hAnsi="Calibri" w:cs="Calibri"/>
          <w:sz w:val="18"/>
          <w:szCs w:val="18"/>
        </w:rPr>
        <w:t xml:space="preserve">30 – Botafogo – Rio de Janeiro, RJ – CEP:  22231-010. </w:t>
      </w:r>
      <w:r w:rsidRPr="0019327E">
        <w:rPr>
          <w:rFonts w:ascii="Calibri" w:hAnsi="Calibri" w:cs="Calibri"/>
          <w:sz w:val="18"/>
          <w:szCs w:val="18"/>
        </w:rPr>
        <w:t>E-mail</w:t>
      </w:r>
      <w:r w:rsidR="0019327E" w:rsidRPr="0019327E">
        <w:rPr>
          <w:rFonts w:ascii="Calibri" w:hAnsi="Calibri" w:cs="Calibri"/>
          <w:sz w:val="18"/>
          <w:szCs w:val="18"/>
        </w:rPr>
        <w:t xml:space="preserve"> </w:t>
      </w:r>
      <w:r w:rsidR="0019327E" w:rsidRPr="0019327E">
        <w:rPr>
          <w:rFonts w:ascii="Calibri" w:hAnsi="Calibri" w:cs="Calibri"/>
          <w:color w:val="0070C0"/>
          <w:sz w:val="18"/>
          <w:szCs w:val="18"/>
          <w:u w:val="single"/>
        </w:rPr>
        <w:t>helio.irigaray@fgv.br</w:t>
      </w:r>
      <w:r w:rsidR="0019327E" w:rsidRPr="0019327E">
        <w:rPr>
          <w:rFonts w:ascii="Calibri" w:hAnsi="Calibri" w:cs="Calibri"/>
          <w:sz w:val="18"/>
          <w:szCs w:val="18"/>
        </w:rPr>
        <w:t xml:space="preserve">. ORCID: </w:t>
      </w:r>
      <w:r w:rsidR="0019327E" w:rsidRPr="0019327E">
        <w:rPr>
          <w:rFonts w:ascii="Calibri" w:hAnsi="Calibri" w:cs="Calibri"/>
          <w:color w:val="0070C0"/>
          <w:sz w:val="18"/>
          <w:szCs w:val="18"/>
          <w:u w:val="single"/>
        </w:rPr>
        <w:t>https://orcid.org/0000-0001-9580-7859</w:t>
      </w:r>
      <w:r w:rsidR="0019327E" w:rsidRPr="0019327E">
        <w:rPr>
          <w:rFonts w:ascii="Calibri" w:hAnsi="Calibri" w:cs="Calibri"/>
          <w:sz w:val="18"/>
          <w:szCs w:val="18"/>
        </w:rPr>
        <w:t>.</w:t>
      </w:r>
      <w:r w:rsidRPr="001B156F">
        <w:rPr>
          <w:rFonts w:ascii="Calibri" w:hAnsi="Calibri" w:cs="Calibr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508902740"/>
      <w:docPartObj>
        <w:docPartGallery w:val="Page Numbers (Top of Page)"/>
        <w:docPartUnique/>
      </w:docPartObj>
    </w:sdtPr>
    <w:sdtEndPr>
      <w:rPr>
        <w:rStyle w:val="Nmerodepgina"/>
      </w:rPr>
    </w:sdtEndPr>
    <w:sdtContent>
      <w:p w14:paraId="7B1D2FB4" w14:textId="7772296F" w:rsidR="00E23DD4" w:rsidRDefault="00E23DD4" w:rsidP="00E23DD4">
        <w:pPr>
          <w:pStyle w:val="Cabealho"/>
          <w:framePr w:wrap="none" w:vAnchor="text" w:hAnchor="page" w:x="10212" w:y="-110"/>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13A964D8" w14:textId="2F2FC48E" w:rsidR="001778B3" w:rsidRPr="00E23DD4" w:rsidRDefault="00470AED" w:rsidP="00BF3C9B">
    <w:pPr>
      <w:pStyle w:val="Cabealho"/>
      <w:rPr>
        <w:i/>
        <w:iCs/>
        <w:sz w:val="18"/>
        <w:szCs w:val="18"/>
      </w:rPr>
    </w:pPr>
    <w:proofErr w:type="spellStart"/>
    <w:r>
      <w:rPr>
        <w:i/>
        <w:iCs/>
        <w:sz w:val="18"/>
        <w:szCs w:val="18"/>
      </w:rPr>
      <w:t>Helio</w:t>
    </w:r>
    <w:proofErr w:type="spellEnd"/>
    <w:r>
      <w:rPr>
        <w:i/>
        <w:iCs/>
        <w:sz w:val="18"/>
        <w:szCs w:val="18"/>
      </w:rPr>
      <w:t xml:space="preserve"> Arthur Reis </w:t>
    </w:r>
    <w:proofErr w:type="spellStart"/>
    <w:r>
      <w:rPr>
        <w:i/>
        <w:iCs/>
        <w:sz w:val="18"/>
        <w:szCs w:val="18"/>
      </w:rPr>
      <w:t>Irigaray</w:t>
    </w:r>
    <w:proofErr w:type="spellEnd"/>
    <w:r w:rsidR="00E23DD4" w:rsidRPr="00742F11">
      <w:rPr>
        <w:i/>
        <w:iCs/>
        <w:sz w:val="18"/>
        <w:szCs w:val="18"/>
      </w:rPr>
      <w:t xml:space="preserve"> </w:t>
    </w:r>
  </w:p>
  <w:p w14:paraId="38D887DB" w14:textId="77777777" w:rsidR="001778B3" w:rsidRPr="00BC2237" w:rsidRDefault="001778B3">
    <w:pPr>
      <w:pStyle w:val="Cabealho"/>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011801693"/>
      <w:docPartObj>
        <w:docPartGallery w:val="Page Numbers (Top of Page)"/>
        <w:docPartUnique/>
      </w:docPartObj>
    </w:sdtPr>
    <w:sdtEndPr>
      <w:rPr>
        <w:rStyle w:val="Nmerodepgina"/>
      </w:rPr>
    </w:sdtEndPr>
    <w:sdtContent>
      <w:p w14:paraId="71AC8F8B" w14:textId="7A06A222" w:rsidR="00E23DD4" w:rsidRDefault="00E23DD4" w:rsidP="00E23DD4">
        <w:pPr>
          <w:pStyle w:val="Cabealho"/>
          <w:framePr w:wrap="none" w:vAnchor="text" w:hAnchor="margin" w:xAlign="outside"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11</w:t>
        </w:r>
        <w:r>
          <w:rPr>
            <w:rStyle w:val="Nmerodepgina"/>
          </w:rPr>
          <w:fldChar w:fldCharType="end"/>
        </w:r>
      </w:p>
    </w:sdtContent>
  </w:sdt>
  <w:p w14:paraId="7F8D68F4" w14:textId="33FF6A76" w:rsidR="00E23DD4" w:rsidRPr="00E23DD4" w:rsidRDefault="00470AED" w:rsidP="00BF3C9B">
    <w:pPr>
      <w:pStyle w:val="Cabealho"/>
      <w:rPr>
        <w:i/>
        <w:iCs/>
        <w:sz w:val="18"/>
        <w:szCs w:val="18"/>
      </w:rPr>
    </w:pPr>
    <w:r>
      <w:rPr>
        <w:i/>
        <w:iCs/>
        <w:sz w:val="18"/>
        <w:szCs w:val="18"/>
      </w:rPr>
      <w:t xml:space="preserve">Implicações do comportamento </w:t>
    </w:r>
    <w:proofErr w:type="spellStart"/>
    <w:r>
      <w:rPr>
        <w:i/>
        <w:iCs/>
        <w:sz w:val="18"/>
        <w:szCs w:val="18"/>
      </w:rPr>
      <w:t>heterossexista</w:t>
    </w:r>
    <w:proofErr w:type="spellEnd"/>
    <w:r>
      <w:rPr>
        <w:i/>
        <w:iCs/>
        <w:sz w:val="18"/>
        <w:szCs w:val="18"/>
      </w:rPr>
      <w:t xml:space="preserve"> da chefia no ambiente de trabalho</w:t>
    </w:r>
    <w:r w:rsidR="00E23DD4">
      <w:rPr>
        <w:i/>
        <w:iCs/>
        <w:sz w:val="18"/>
        <w:szCs w:val="18"/>
      </w:rPr>
      <w:t xml:space="preserve">                             </w:t>
    </w:r>
  </w:p>
  <w:p w14:paraId="753FD888" w14:textId="77777777" w:rsidR="001778B3" w:rsidRPr="00BC2237" w:rsidRDefault="001778B3">
    <w:pPr>
      <w:pStyle w:val="Cabealho"/>
      <w:rPr>
        <w:bCs/>
        <w:i/>
        <w:i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65DD3" w14:textId="2E5C47DC" w:rsidR="001778B3" w:rsidRDefault="001778B3" w:rsidP="009E10BB">
    <w:pPr>
      <w:pStyle w:val="Cabealho"/>
      <w:snapToGrid w:val="0"/>
    </w:pPr>
    <w:r>
      <w:rPr>
        <w:noProof/>
      </w:rPr>
      <mc:AlternateContent>
        <mc:Choice Requires="wps">
          <w:drawing>
            <wp:anchor distT="45720" distB="45720" distL="114300" distR="114300" simplePos="0" relativeHeight="251659264" behindDoc="0" locked="0" layoutInCell="1" allowOverlap="1" wp14:anchorId="29EAC541" wp14:editId="2E9E1D5D">
              <wp:simplePos x="0" y="0"/>
              <wp:positionH relativeFrom="margin">
                <wp:posOffset>-414655</wp:posOffset>
              </wp:positionH>
              <wp:positionV relativeFrom="page">
                <wp:posOffset>590550</wp:posOffset>
              </wp:positionV>
              <wp:extent cx="6505575" cy="918845"/>
              <wp:effectExtent l="0" t="0" r="9525" b="0"/>
              <wp:wrapSquare wrapText="bothSides"/>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918845"/>
                      </a:xfrm>
                      <a:prstGeom prst="rect">
                        <a:avLst/>
                      </a:prstGeom>
                      <a:solidFill>
                        <a:schemeClr val="tx2">
                          <a:lumMod val="75000"/>
                        </a:schemeClr>
                      </a:solidFill>
                      <a:ln w="9525">
                        <a:noFill/>
                        <a:miter lim="800000"/>
                        <a:headEnd/>
                        <a:tailEnd/>
                      </a:ln>
                    </wps:spPr>
                    <wps:txbx>
                      <w:txbxContent>
                        <w:p w14:paraId="388B593B" w14:textId="77777777" w:rsidR="001778B3" w:rsidRPr="00FD2FC1" w:rsidRDefault="001778B3" w:rsidP="009E10BB">
                          <w:pPr>
                            <w:spacing w:before="200" w:after="0" w:line="240" w:lineRule="auto"/>
                            <w:jc w:val="center"/>
                            <w:rPr>
                              <w:rFonts w:ascii="Arial Narrow" w:hAnsi="Arial Narrow"/>
                              <w:b/>
                              <w:color w:val="FFFFFF" w:themeColor="background1"/>
                              <w:sz w:val="27"/>
                              <w:szCs w:val="27"/>
                            </w:rPr>
                          </w:pPr>
                          <w:r w:rsidRPr="00FD2FC1">
                            <w:rPr>
                              <w:rFonts w:ascii="Arial Narrow" w:hAnsi="Arial Narrow"/>
                              <w:b/>
                              <w:color w:val="FFFFFF" w:themeColor="background1"/>
                              <w:sz w:val="27"/>
                              <w:szCs w:val="27"/>
                            </w:rPr>
                            <w:t>Revista ADM.MADE - Revista do Mestrado em Administração e Desenvolvimento Empresarial</w:t>
                          </w:r>
                        </w:p>
                        <w:p w14:paraId="54EAF856" w14:textId="77777777" w:rsidR="001778B3" w:rsidRPr="00FD2FC1" w:rsidRDefault="001778B3" w:rsidP="009E10BB">
                          <w:pPr>
                            <w:spacing w:before="120" w:after="0" w:line="240" w:lineRule="auto"/>
                            <w:jc w:val="center"/>
                            <w:rPr>
                              <w:rFonts w:ascii="Arial Narrow" w:hAnsi="Arial Narrow"/>
                              <w:b/>
                              <w:color w:val="FFFFFF" w:themeColor="background1"/>
                              <w:sz w:val="27"/>
                              <w:szCs w:val="27"/>
                            </w:rPr>
                          </w:pPr>
                          <w:r w:rsidRPr="00FD2FC1">
                            <w:rPr>
                              <w:rFonts w:ascii="Arial Narrow" w:hAnsi="Arial Narrow"/>
                              <w:b/>
                              <w:color w:val="FFFFFF" w:themeColor="background1"/>
                              <w:sz w:val="27"/>
                              <w:szCs w:val="27"/>
                            </w:rPr>
                            <w:t>Universidade Estácio de Sá - Rio de Janeiro</w:t>
                          </w:r>
                        </w:p>
                        <w:p w14:paraId="5545D528" w14:textId="77777777" w:rsidR="001778B3" w:rsidRPr="00526E19" w:rsidRDefault="001778B3" w:rsidP="005052FB">
                          <w:pPr>
                            <w:spacing w:before="40" w:after="120"/>
                            <w:jc w:val="center"/>
                            <w:rPr>
                              <w:rFonts w:ascii="Arial Narrow" w:hAnsi="Arial Narrow"/>
                              <w:b/>
                              <w:color w:val="FFFFFF" w:themeColor="background1"/>
                              <w:sz w:val="20"/>
                              <w:szCs w:val="20"/>
                            </w:rPr>
                          </w:pPr>
                          <w:r w:rsidRPr="00526E19">
                            <w:rPr>
                              <w:rFonts w:ascii="Arial Narrow" w:hAnsi="Arial Narrow"/>
                              <w:b/>
                              <w:color w:val="FFFFFF" w:themeColor="background1"/>
                              <w:sz w:val="20"/>
                              <w:szCs w:val="20"/>
                            </w:rPr>
                            <w:t>ISSN 2237-5139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EAC541" id="_x0000_t202" coordsize="21600,21600" o:spt="202" path="m,l,21600r21600,l21600,xe">
              <v:stroke joinstyle="miter"/>
              <v:path gradientshapeok="t" o:connecttype="rect"/>
            </v:shapetype>
            <v:shape id="Caixa de Texto 2" o:spid="_x0000_s1026" type="#_x0000_t202" style="position:absolute;margin-left:-32.65pt;margin-top:46.5pt;width:512.25pt;height:72.3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" fillcolor="#323e4f [2415]" stroked="f">
              <v:textbox style="mso-fit-shape-to-text:t">
                <w:txbxContent>
                  <w:p w14:paraId="388B593B" w14:textId="77777777" w:rsidR="001778B3" w:rsidRPr="00FD2FC1" w:rsidRDefault="001778B3" w:rsidP="009E10BB">
                    <w:pPr>
                      <w:spacing w:before="200" w:after="0" w:line="240" w:lineRule="auto"/>
                      <w:jc w:val="center"/>
                      <w:rPr>
                        <w:rFonts w:ascii="Arial Narrow" w:hAnsi="Arial Narrow"/>
                        <w:b/>
                        <w:color w:val="FFFFFF" w:themeColor="background1"/>
                        <w:sz w:val="27"/>
                        <w:szCs w:val="27"/>
                      </w:rPr>
                    </w:pPr>
                    <w:r w:rsidRPr="00FD2FC1">
                      <w:rPr>
                        <w:rFonts w:ascii="Arial Narrow" w:hAnsi="Arial Narrow"/>
                        <w:b/>
                        <w:color w:val="FFFFFF" w:themeColor="background1"/>
                        <w:sz w:val="27"/>
                        <w:szCs w:val="27"/>
                      </w:rPr>
                      <w:t>Revista ADM.MADE - Revista do Mestrado em Administração e Desenvolvimento Empresarial</w:t>
                    </w:r>
                  </w:p>
                  <w:p w14:paraId="54EAF856" w14:textId="77777777" w:rsidR="001778B3" w:rsidRPr="00FD2FC1" w:rsidRDefault="001778B3" w:rsidP="009E10BB">
                    <w:pPr>
                      <w:spacing w:before="120" w:after="0" w:line="240" w:lineRule="auto"/>
                      <w:jc w:val="center"/>
                      <w:rPr>
                        <w:rFonts w:ascii="Arial Narrow" w:hAnsi="Arial Narrow"/>
                        <w:b/>
                        <w:color w:val="FFFFFF" w:themeColor="background1"/>
                        <w:sz w:val="27"/>
                        <w:szCs w:val="27"/>
                      </w:rPr>
                    </w:pPr>
                    <w:r w:rsidRPr="00FD2FC1">
                      <w:rPr>
                        <w:rFonts w:ascii="Arial Narrow" w:hAnsi="Arial Narrow"/>
                        <w:b/>
                        <w:color w:val="FFFFFF" w:themeColor="background1"/>
                        <w:sz w:val="27"/>
                        <w:szCs w:val="27"/>
                      </w:rPr>
                      <w:t>Universidade Estácio de Sá - Rio de Janeiro</w:t>
                    </w:r>
                  </w:p>
                  <w:p w14:paraId="5545D528" w14:textId="77777777" w:rsidR="001778B3" w:rsidRPr="00526E19" w:rsidRDefault="001778B3" w:rsidP="005052FB">
                    <w:pPr>
                      <w:spacing w:before="40" w:after="120"/>
                      <w:jc w:val="center"/>
                      <w:rPr>
                        <w:rFonts w:ascii="Arial Narrow" w:hAnsi="Arial Narrow"/>
                        <w:b/>
                        <w:color w:val="FFFFFF" w:themeColor="background1"/>
                        <w:sz w:val="20"/>
                        <w:szCs w:val="20"/>
                      </w:rPr>
                    </w:pPr>
                    <w:r w:rsidRPr="00526E19">
                      <w:rPr>
                        <w:rFonts w:ascii="Arial Narrow" w:hAnsi="Arial Narrow"/>
                        <w:b/>
                        <w:color w:val="FFFFFF" w:themeColor="background1"/>
                        <w:sz w:val="20"/>
                        <w:szCs w:val="20"/>
                      </w:rPr>
                      <w:t>ISSN 2237-5139</w:t>
                    </w:r>
                  </w:p>
                </w:txbxContent>
              </v:textbox>
              <w10:wrap type="square"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74380"/>
    <w:multiLevelType w:val="hybridMultilevel"/>
    <w:tmpl w:val="6EE4A2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0F09F4"/>
    <w:multiLevelType w:val="hybridMultilevel"/>
    <w:tmpl w:val="1E1C62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C8339BE"/>
    <w:multiLevelType w:val="multilevel"/>
    <w:tmpl w:val="64824520"/>
    <w:lvl w:ilvl="0">
      <w:start w:val="1"/>
      <w:numFmt w:val="decimal"/>
      <w:lvlText w:val="%1."/>
      <w:lvlJc w:val="left"/>
      <w:pPr>
        <w:ind w:left="348"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32" w:hanging="720"/>
      </w:pPr>
      <w:rPr>
        <w:rFonts w:hint="default"/>
      </w:rPr>
    </w:lvl>
    <w:lvl w:ilvl="3">
      <w:start w:val="1"/>
      <w:numFmt w:val="decimal"/>
      <w:isLgl/>
      <w:lvlText w:val="%1.%2.%3.%4"/>
      <w:lvlJc w:val="left"/>
      <w:pPr>
        <w:ind w:left="744" w:hanging="720"/>
      </w:pPr>
      <w:rPr>
        <w:rFonts w:hint="default"/>
      </w:rPr>
    </w:lvl>
    <w:lvl w:ilvl="4">
      <w:start w:val="1"/>
      <w:numFmt w:val="decimal"/>
      <w:isLgl/>
      <w:lvlText w:val="%1.%2.%3.%4.%5"/>
      <w:lvlJc w:val="left"/>
      <w:pPr>
        <w:ind w:left="1116" w:hanging="1080"/>
      </w:pPr>
      <w:rPr>
        <w:rFonts w:hint="default"/>
      </w:rPr>
    </w:lvl>
    <w:lvl w:ilvl="5">
      <w:start w:val="1"/>
      <w:numFmt w:val="decimal"/>
      <w:isLgl/>
      <w:lvlText w:val="%1.%2.%3.%4.%5.%6"/>
      <w:lvlJc w:val="left"/>
      <w:pPr>
        <w:ind w:left="1128"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84" w:hanging="1800"/>
      </w:pPr>
      <w:rPr>
        <w:rFonts w:hint="default"/>
      </w:rPr>
    </w:lvl>
  </w:abstractNum>
  <w:abstractNum w:abstractNumId="4" w15:restartNumberingAfterBreak="0">
    <w:nsid w:val="0EB14A5C"/>
    <w:multiLevelType w:val="hybridMultilevel"/>
    <w:tmpl w:val="D5501C3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0B4F21"/>
    <w:multiLevelType w:val="hybridMultilevel"/>
    <w:tmpl w:val="E6E0C8BE"/>
    <w:lvl w:ilvl="0" w:tplc="6F0A6AF2">
      <w:start w:val="1"/>
      <w:numFmt w:val="bullet"/>
      <w:lvlText w:val=""/>
      <w:lvlJc w:val="left"/>
      <w:pPr>
        <w:ind w:left="108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6113666"/>
    <w:multiLevelType w:val="hybridMultilevel"/>
    <w:tmpl w:val="5EDA51F8"/>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7025B66"/>
    <w:multiLevelType w:val="hybridMultilevel"/>
    <w:tmpl w:val="7A101DB8"/>
    <w:numStyleLink w:val="ImportedStyle3"/>
  </w:abstractNum>
  <w:abstractNum w:abstractNumId="8" w15:restartNumberingAfterBreak="0">
    <w:nsid w:val="17426B0A"/>
    <w:multiLevelType w:val="hybridMultilevel"/>
    <w:tmpl w:val="7A101DB8"/>
    <w:styleLink w:val="ImportedStyle3"/>
    <w:lvl w:ilvl="0" w:tplc="A0BE19EA">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8" w:hanging="29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40FA96">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78" w:hanging="29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A27C38">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08" w:hanging="2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4A522E">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8" w:hanging="29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44131C">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38" w:hanging="29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58B0F8">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8" w:hanging="2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A55E6">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78" w:hanging="29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4EDE24">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98" w:hanging="29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68C2D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28" w:hanging="2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AE27656"/>
    <w:multiLevelType w:val="hybridMultilevel"/>
    <w:tmpl w:val="72F21130"/>
    <w:lvl w:ilvl="0" w:tplc="3B9E776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443E2C"/>
    <w:multiLevelType w:val="hybridMultilevel"/>
    <w:tmpl w:val="A22C05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BE6A51"/>
    <w:multiLevelType w:val="multilevel"/>
    <w:tmpl w:val="ED12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EF134B"/>
    <w:multiLevelType w:val="hybridMultilevel"/>
    <w:tmpl w:val="8FF2C6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A0828C7"/>
    <w:multiLevelType w:val="hybridMultilevel"/>
    <w:tmpl w:val="1B9EE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8B412F4"/>
    <w:multiLevelType w:val="hybridMultilevel"/>
    <w:tmpl w:val="98EACBE0"/>
    <w:lvl w:ilvl="0" w:tplc="04160001">
      <w:start w:val="1"/>
      <w:numFmt w:val="bullet"/>
      <w:lvlText w:val=""/>
      <w:lvlJc w:val="left"/>
      <w:pPr>
        <w:ind w:left="1422" w:hanging="360"/>
      </w:pPr>
      <w:rPr>
        <w:rFonts w:ascii="Symbol" w:hAnsi="Symbol" w:hint="default"/>
      </w:rPr>
    </w:lvl>
    <w:lvl w:ilvl="1" w:tplc="04160003" w:tentative="1">
      <w:start w:val="1"/>
      <w:numFmt w:val="bullet"/>
      <w:lvlText w:val="o"/>
      <w:lvlJc w:val="left"/>
      <w:pPr>
        <w:ind w:left="2142" w:hanging="360"/>
      </w:pPr>
      <w:rPr>
        <w:rFonts w:ascii="Courier New" w:hAnsi="Courier New" w:cs="Courier New" w:hint="default"/>
      </w:rPr>
    </w:lvl>
    <w:lvl w:ilvl="2" w:tplc="04160005" w:tentative="1">
      <w:start w:val="1"/>
      <w:numFmt w:val="bullet"/>
      <w:lvlText w:val=""/>
      <w:lvlJc w:val="left"/>
      <w:pPr>
        <w:ind w:left="2862" w:hanging="360"/>
      </w:pPr>
      <w:rPr>
        <w:rFonts w:ascii="Wingdings" w:hAnsi="Wingdings" w:hint="default"/>
      </w:rPr>
    </w:lvl>
    <w:lvl w:ilvl="3" w:tplc="04160001" w:tentative="1">
      <w:start w:val="1"/>
      <w:numFmt w:val="bullet"/>
      <w:lvlText w:val=""/>
      <w:lvlJc w:val="left"/>
      <w:pPr>
        <w:ind w:left="3582" w:hanging="360"/>
      </w:pPr>
      <w:rPr>
        <w:rFonts w:ascii="Symbol" w:hAnsi="Symbol" w:hint="default"/>
      </w:rPr>
    </w:lvl>
    <w:lvl w:ilvl="4" w:tplc="04160003" w:tentative="1">
      <w:start w:val="1"/>
      <w:numFmt w:val="bullet"/>
      <w:lvlText w:val="o"/>
      <w:lvlJc w:val="left"/>
      <w:pPr>
        <w:ind w:left="4302" w:hanging="360"/>
      </w:pPr>
      <w:rPr>
        <w:rFonts w:ascii="Courier New" w:hAnsi="Courier New" w:cs="Courier New" w:hint="default"/>
      </w:rPr>
    </w:lvl>
    <w:lvl w:ilvl="5" w:tplc="04160005" w:tentative="1">
      <w:start w:val="1"/>
      <w:numFmt w:val="bullet"/>
      <w:lvlText w:val=""/>
      <w:lvlJc w:val="left"/>
      <w:pPr>
        <w:ind w:left="5022" w:hanging="360"/>
      </w:pPr>
      <w:rPr>
        <w:rFonts w:ascii="Wingdings" w:hAnsi="Wingdings" w:hint="default"/>
      </w:rPr>
    </w:lvl>
    <w:lvl w:ilvl="6" w:tplc="04160001" w:tentative="1">
      <w:start w:val="1"/>
      <w:numFmt w:val="bullet"/>
      <w:lvlText w:val=""/>
      <w:lvlJc w:val="left"/>
      <w:pPr>
        <w:ind w:left="5742" w:hanging="360"/>
      </w:pPr>
      <w:rPr>
        <w:rFonts w:ascii="Symbol" w:hAnsi="Symbol" w:hint="default"/>
      </w:rPr>
    </w:lvl>
    <w:lvl w:ilvl="7" w:tplc="04160003" w:tentative="1">
      <w:start w:val="1"/>
      <w:numFmt w:val="bullet"/>
      <w:lvlText w:val="o"/>
      <w:lvlJc w:val="left"/>
      <w:pPr>
        <w:ind w:left="6462" w:hanging="360"/>
      </w:pPr>
      <w:rPr>
        <w:rFonts w:ascii="Courier New" w:hAnsi="Courier New" w:cs="Courier New" w:hint="default"/>
      </w:rPr>
    </w:lvl>
    <w:lvl w:ilvl="8" w:tplc="04160005" w:tentative="1">
      <w:start w:val="1"/>
      <w:numFmt w:val="bullet"/>
      <w:lvlText w:val=""/>
      <w:lvlJc w:val="left"/>
      <w:pPr>
        <w:ind w:left="7182" w:hanging="360"/>
      </w:pPr>
      <w:rPr>
        <w:rFonts w:ascii="Wingdings" w:hAnsi="Wingdings" w:hint="default"/>
      </w:rPr>
    </w:lvl>
  </w:abstractNum>
  <w:abstractNum w:abstractNumId="15" w15:restartNumberingAfterBreak="0">
    <w:nsid w:val="39EF4EC1"/>
    <w:multiLevelType w:val="hybridMultilevel"/>
    <w:tmpl w:val="5EDA51F8"/>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F5F4EA0"/>
    <w:multiLevelType w:val="hybridMultilevel"/>
    <w:tmpl w:val="E2988308"/>
    <w:lvl w:ilvl="0" w:tplc="A61618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3142810"/>
    <w:multiLevelType w:val="hybridMultilevel"/>
    <w:tmpl w:val="4AEEE34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9BB432A"/>
    <w:multiLevelType w:val="hybridMultilevel"/>
    <w:tmpl w:val="D08873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AFE39F5"/>
    <w:multiLevelType w:val="multilevel"/>
    <w:tmpl w:val="034CE6A8"/>
    <w:lvl w:ilvl="0">
      <w:start w:val="1"/>
      <w:numFmt w:val="decimal"/>
      <w:lvlText w:val="%1."/>
      <w:lvlJc w:val="left"/>
      <w:pPr>
        <w:ind w:left="360" w:hanging="360"/>
      </w:pPr>
      <w:rPr>
        <w:rFonts w:hint="default"/>
        <w:i w:val="0"/>
      </w:rPr>
    </w:lvl>
    <w:lvl w:ilvl="1">
      <w:start w:val="1"/>
      <w:numFmt w:val="decimal"/>
      <w:lvlText w:val="%1.%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A22E31"/>
    <w:multiLevelType w:val="hybridMultilevel"/>
    <w:tmpl w:val="41189B76"/>
    <w:lvl w:ilvl="0" w:tplc="C3D40D3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0380CC9"/>
    <w:multiLevelType w:val="hybridMultilevel"/>
    <w:tmpl w:val="3B1AE7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3C83D6D"/>
    <w:multiLevelType w:val="hybridMultilevel"/>
    <w:tmpl w:val="BE9E263E"/>
    <w:lvl w:ilvl="0" w:tplc="A3103252">
      <w:numFmt w:val="bullet"/>
      <w:lvlText w:val="•"/>
      <w:lvlJc w:val="left"/>
      <w:pPr>
        <w:ind w:left="1069" w:hanging="360"/>
      </w:pPr>
      <w:rPr>
        <w:rFonts w:ascii="Times New Roman" w:eastAsiaTheme="minorHAnsi"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3" w15:restartNumberingAfterBreak="0">
    <w:nsid w:val="6B8634DC"/>
    <w:multiLevelType w:val="hybridMultilevel"/>
    <w:tmpl w:val="3F1EB29A"/>
    <w:lvl w:ilvl="0" w:tplc="35742572">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20F672D"/>
    <w:multiLevelType w:val="hybridMultilevel"/>
    <w:tmpl w:val="A274A7F6"/>
    <w:lvl w:ilvl="0" w:tplc="04160017">
      <w:start w:val="1"/>
      <w:numFmt w:val="lowerLetter"/>
      <w:lvlText w:val="%1)"/>
      <w:lvlJc w:val="left"/>
      <w:pPr>
        <w:ind w:left="0" w:hanging="360"/>
      </w:pPr>
      <w:rPr>
        <w:rFonts w:hint="default"/>
      </w:rPr>
    </w:lvl>
    <w:lvl w:ilvl="1" w:tplc="04160019" w:tentative="1">
      <w:start w:val="1"/>
      <w:numFmt w:val="lowerLetter"/>
      <w:lvlText w:val="%2."/>
      <w:lvlJc w:val="left"/>
      <w:pPr>
        <w:ind w:left="720" w:hanging="360"/>
      </w:pPr>
    </w:lvl>
    <w:lvl w:ilvl="2" w:tplc="0416001B" w:tentative="1">
      <w:start w:val="1"/>
      <w:numFmt w:val="lowerRoman"/>
      <w:lvlText w:val="%3."/>
      <w:lvlJc w:val="right"/>
      <w:pPr>
        <w:ind w:left="1440" w:hanging="180"/>
      </w:pPr>
    </w:lvl>
    <w:lvl w:ilvl="3" w:tplc="0416000F" w:tentative="1">
      <w:start w:val="1"/>
      <w:numFmt w:val="decimal"/>
      <w:lvlText w:val="%4."/>
      <w:lvlJc w:val="left"/>
      <w:pPr>
        <w:ind w:left="2160" w:hanging="360"/>
      </w:pPr>
    </w:lvl>
    <w:lvl w:ilvl="4" w:tplc="04160019" w:tentative="1">
      <w:start w:val="1"/>
      <w:numFmt w:val="lowerLetter"/>
      <w:lvlText w:val="%5."/>
      <w:lvlJc w:val="left"/>
      <w:pPr>
        <w:ind w:left="2880" w:hanging="360"/>
      </w:pPr>
    </w:lvl>
    <w:lvl w:ilvl="5" w:tplc="0416001B" w:tentative="1">
      <w:start w:val="1"/>
      <w:numFmt w:val="lowerRoman"/>
      <w:lvlText w:val="%6."/>
      <w:lvlJc w:val="right"/>
      <w:pPr>
        <w:ind w:left="3600" w:hanging="180"/>
      </w:pPr>
    </w:lvl>
    <w:lvl w:ilvl="6" w:tplc="0416000F" w:tentative="1">
      <w:start w:val="1"/>
      <w:numFmt w:val="decimal"/>
      <w:lvlText w:val="%7."/>
      <w:lvlJc w:val="left"/>
      <w:pPr>
        <w:ind w:left="4320" w:hanging="360"/>
      </w:pPr>
    </w:lvl>
    <w:lvl w:ilvl="7" w:tplc="04160019" w:tentative="1">
      <w:start w:val="1"/>
      <w:numFmt w:val="lowerLetter"/>
      <w:lvlText w:val="%8."/>
      <w:lvlJc w:val="left"/>
      <w:pPr>
        <w:ind w:left="5040" w:hanging="360"/>
      </w:pPr>
    </w:lvl>
    <w:lvl w:ilvl="8" w:tplc="0416001B" w:tentative="1">
      <w:start w:val="1"/>
      <w:numFmt w:val="lowerRoman"/>
      <w:lvlText w:val="%9."/>
      <w:lvlJc w:val="right"/>
      <w:pPr>
        <w:ind w:left="5760" w:hanging="180"/>
      </w:pPr>
    </w:lvl>
  </w:abstractNum>
  <w:abstractNum w:abstractNumId="25" w15:restartNumberingAfterBreak="0">
    <w:nsid w:val="79306C89"/>
    <w:multiLevelType w:val="hybridMultilevel"/>
    <w:tmpl w:val="54942674"/>
    <w:lvl w:ilvl="0" w:tplc="5874CF40">
      <w:start w:val="3"/>
      <w:numFmt w:val="bullet"/>
      <w:lvlText w:val="-"/>
      <w:lvlJc w:val="left"/>
      <w:pPr>
        <w:ind w:left="420" w:hanging="360"/>
      </w:pPr>
      <w:rPr>
        <w:rFonts w:ascii="Times New Roman" w:eastAsia="Times New Roman" w:hAnsi="Times New Roman" w:cs="Times New Roman"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26" w15:restartNumberingAfterBreak="0">
    <w:nsid w:val="7DEB0553"/>
    <w:multiLevelType w:val="hybridMultilevel"/>
    <w:tmpl w:val="A3ACABD0"/>
    <w:lvl w:ilvl="0" w:tplc="8C3203C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4"/>
  </w:num>
  <w:num w:numId="2">
    <w:abstractNumId w:val="12"/>
  </w:num>
  <w:num w:numId="3">
    <w:abstractNumId w:val="19"/>
  </w:num>
  <w:num w:numId="4">
    <w:abstractNumId w:val="8"/>
  </w:num>
  <w:num w:numId="5">
    <w:abstractNumId w:val="7"/>
    <w:lvlOverride w:ilvl="0">
      <w:startOverride w:val="3"/>
    </w:lvlOverride>
  </w:num>
  <w:num w:numId="6">
    <w:abstractNumId w:val="7"/>
    <w:lvlOverride w:ilvl="0">
      <w:lvl w:ilvl="0" w:tplc="8B5EFF96">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8" w:hanging="2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8B05518">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3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960198E">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57"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9A869E06">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7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F2457E4">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9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F900076">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17"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2F7C2A9A">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3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6DE1D2C">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6007B26">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77"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0"/>
  </w:num>
  <w:num w:numId="8">
    <w:abstractNumId w:val="21"/>
  </w:num>
  <w:num w:numId="9">
    <w:abstractNumId w:val="18"/>
  </w:num>
  <w:num w:numId="10">
    <w:abstractNumId w:val="1"/>
  </w:num>
  <w:num w:numId="11">
    <w:abstractNumId w:val="6"/>
  </w:num>
  <w:num w:numId="12">
    <w:abstractNumId w:val="15"/>
  </w:num>
  <w:num w:numId="13">
    <w:abstractNumId w:val="9"/>
  </w:num>
  <w:num w:numId="14">
    <w:abstractNumId w:val="13"/>
  </w:num>
  <w:num w:numId="15">
    <w:abstractNumId w:val="17"/>
  </w:num>
  <w:num w:numId="16">
    <w:abstractNumId w:val="25"/>
  </w:num>
  <w:num w:numId="17">
    <w:abstractNumId w:val="4"/>
  </w:num>
  <w:num w:numId="18">
    <w:abstractNumId w:val="10"/>
  </w:num>
  <w:num w:numId="19">
    <w:abstractNumId w:val="11"/>
  </w:num>
  <w:num w:numId="20">
    <w:abstractNumId w:val="2"/>
  </w:num>
  <w:num w:numId="21">
    <w:abstractNumId w:val="22"/>
  </w:num>
  <w:num w:numId="22">
    <w:abstractNumId w:val="26"/>
  </w:num>
  <w:num w:numId="23">
    <w:abstractNumId w:val="23"/>
  </w:num>
  <w:num w:numId="24">
    <w:abstractNumId w:val="16"/>
  </w:num>
  <w:num w:numId="25">
    <w:abstractNumId w:val="3"/>
  </w:num>
  <w:num w:numId="26">
    <w:abstractNumId w:val="24"/>
  </w:num>
  <w:num w:numId="27">
    <w:abstractNumId w:val="2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943"/>
    <w:rsid w:val="0000328E"/>
    <w:rsid w:val="000126AC"/>
    <w:rsid w:val="0001353F"/>
    <w:rsid w:val="000164DA"/>
    <w:rsid w:val="00017FC6"/>
    <w:rsid w:val="0002084C"/>
    <w:rsid w:val="00021064"/>
    <w:rsid w:val="00025BCA"/>
    <w:rsid w:val="00025D74"/>
    <w:rsid w:val="00030A62"/>
    <w:rsid w:val="0003178C"/>
    <w:rsid w:val="00031BE3"/>
    <w:rsid w:val="000326F0"/>
    <w:rsid w:val="000345F7"/>
    <w:rsid w:val="00034AF5"/>
    <w:rsid w:val="00036556"/>
    <w:rsid w:val="00040113"/>
    <w:rsid w:val="0004055B"/>
    <w:rsid w:val="0004254B"/>
    <w:rsid w:val="000433D1"/>
    <w:rsid w:val="00051BD7"/>
    <w:rsid w:val="00053636"/>
    <w:rsid w:val="00053D14"/>
    <w:rsid w:val="00053E68"/>
    <w:rsid w:val="000556CC"/>
    <w:rsid w:val="00057990"/>
    <w:rsid w:val="00064281"/>
    <w:rsid w:val="000642F8"/>
    <w:rsid w:val="00067F95"/>
    <w:rsid w:val="00072143"/>
    <w:rsid w:val="000726E6"/>
    <w:rsid w:val="000776B8"/>
    <w:rsid w:val="00081870"/>
    <w:rsid w:val="00082428"/>
    <w:rsid w:val="00085BA3"/>
    <w:rsid w:val="000879AF"/>
    <w:rsid w:val="00091972"/>
    <w:rsid w:val="00092500"/>
    <w:rsid w:val="000925D1"/>
    <w:rsid w:val="00095782"/>
    <w:rsid w:val="000A5408"/>
    <w:rsid w:val="000A6308"/>
    <w:rsid w:val="000B1C93"/>
    <w:rsid w:val="000B321A"/>
    <w:rsid w:val="000B3DBB"/>
    <w:rsid w:val="000C062C"/>
    <w:rsid w:val="000C2675"/>
    <w:rsid w:val="000C7B95"/>
    <w:rsid w:val="000D2523"/>
    <w:rsid w:val="000D3B16"/>
    <w:rsid w:val="000D7C75"/>
    <w:rsid w:val="000E7360"/>
    <w:rsid w:val="000E7F54"/>
    <w:rsid w:val="000F2D66"/>
    <w:rsid w:val="000F6D48"/>
    <w:rsid w:val="000F77F7"/>
    <w:rsid w:val="001031EF"/>
    <w:rsid w:val="00105F31"/>
    <w:rsid w:val="0011461A"/>
    <w:rsid w:val="001175AA"/>
    <w:rsid w:val="00121603"/>
    <w:rsid w:val="001268C2"/>
    <w:rsid w:val="00130E21"/>
    <w:rsid w:val="00130FC7"/>
    <w:rsid w:val="00131207"/>
    <w:rsid w:val="00135365"/>
    <w:rsid w:val="00143B14"/>
    <w:rsid w:val="001514B2"/>
    <w:rsid w:val="00154A80"/>
    <w:rsid w:val="00157289"/>
    <w:rsid w:val="0016008C"/>
    <w:rsid w:val="00164B8C"/>
    <w:rsid w:val="001669B0"/>
    <w:rsid w:val="001677DF"/>
    <w:rsid w:val="00175BC9"/>
    <w:rsid w:val="001778B3"/>
    <w:rsid w:val="00183F1A"/>
    <w:rsid w:val="00190BC0"/>
    <w:rsid w:val="0019248F"/>
    <w:rsid w:val="0019327E"/>
    <w:rsid w:val="001A5D19"/>
    <w:rsid w:val="001A632E"/>
    <w:rsid w:val="001A7725"/>
    <w:rsid w:val="001A7859"/>
    <w:rsid w:val="001B14D7"/>
    <w:rsid w:val="001B156F"/>
    <w:rsid w:val="001B34BF"/>
    <w:rsid w:val="001C331D"/>
    <w:rsid w:val="001D2A1F"/>
    <w:rsid w:val="001E13FD"/>
    <w:rsid w:val="001E1C73"/>
    <w:rsid w:val="001E1D43"/>
    <w:rsid w:val="001E26D6"/>
    <w:rsid w:val="001E7090"/>
    <w:rsid w:val="001F18B2"/>
    <w:rsid w:val="001F3B99"/>
    <w:rsid w:val="001F46CC"/>
    <w:rsid w:val="001F481E"/>
    <w:rsid w:val="001F6ABB"/>
    <w:rsid w:val="00200AFC"/>
    <w:rsid w:val="002023F8"/>
    <w:rsid w:val="002024EE"/>
    <w:rsid w:val="00203119"/>
    <w:rsid w:val="00203C6A"/>
    <w:rsid w:val="00203EA4"/>
    <w:rsid w:val="0020512B"/>
    <w:rsid w:val="00206D7F"/>
    <w:rsid w:val="00206E6D"/>
    <w:rsid w:val="00212FAA"/>
    <w:rsid w:val="00214DAA"/>
    <w:rsid w:val="002169FA"/>
    <w:rsid w:val="002203F5"/>
    <w:rsid w:val="00221701"/>
    <w:rsid w:val="00221910"/>
    <w:rsid w:val="00222B21"/>
    <w:rsid w:val="00226BDA"/>
    <w:rsid w:val="00227F0C"/>
    <w:rsid w:val="00231A5C"/>
    <w:rsid w:val="00234556"/>
    <w:rsid w:val="0023486B"/>
    <w:rsid w:val="00234B60"/>
    <w:rsid w:val="00235B72"/>
    <w:rsid w:val="00243827"/>
    <w:rsid w:val="00244227"/>
    <w:rsid w:val="00246EE2"/>
    <w:rsid w:val="0024759A"/>
    <w:rsid w:val="002476C1"/>
    <w:rsid w:val="00247A58"/>
    <w:rsid w:val="0025105A"/>
    <w:rsid w:val="00253397"/>
    <w:rsid w:val="0025418F"/>
    <w:rsid w:val="002561E8"/>
    <w:rsid w:val="00264310"/>
    <w:rsid w:val="002726DD"/>
    <w:rsid w:val="002761FB"/>
    <w:rsid w:val="00281C9A"/>
    <w:rsid w:val="00296409"/>
    <w:rsid w:val="00296D09"/>
    <w:rsid w:val="002A16C7"/>
    <w:rsid w:val="002A225D"/>
    <w:rsid w:val="002A24A2"/>
    <w:rsid w:val="002A34CC"/>
    <w:rsid w:val="002B2CBB"/>
    <w:rsid w:val="002B32F2"/>
    <w:rsid w:val="002B365B"/>
    <w:rsid w:val="002B55F5"/>
    <w:rsid w:val="002C26D9"/>
    <w:rsid w:val="002C2D93"/>
    <w:rsid w:val="002C5AE2"/>
    <w:rsid w:val="002C6714"/>
    <w:rsid w:val="002C70B1"/>
    <w:rsid w:val="002D09AB"/>
    <w:rsid w:val="002D11AB"/>
    <w:rsid w:val="002D6CD8"/>
    <w:rsid w:val="002E0AF7"/>
    <w:rsid w:val="002F2A43"/>
    <w:rsid w:val="002F36B0"/>
    <w:rsid w:val="002F4656"/>
    <w:rsid w:val="002F5701"/>
    <w:rsid w:val="00306FE1"/>
    <w:rsid w:val="003147CA"/>
    <w:rsid w:val="003152AB"/>
    <w:rsid w:val="00317606"/>
    <w:rsid w:val="00321F74"/>
    <w:rsid w:val="00324888"/>
    <w:rsid w:val="00330342"/>
    <w:rsid w:val="003325A1"/>
    <w:rsid w:val="00336DC5"/>
    <w:rsid w:val="003377C6"/>
    <w:rsid w:val="00342477"/>
    <w:rsid w:val="00342947"/>
    <w:rsid w:val="00342AD5"/>
    <w:rsid w:val="00346BAC"/>
    <w:rsid w:val="00354FD6"/>
    <w:rsid w:val="00356553"/>
    <w:rsid w:val="00356751"/>
    <w:rsid w:val="003616EF"/>
    <w:rsid w:val="003633E8"/>
    <w:rsid w:val="00363AD8"/>
    <w:rsid w:val="003640D7"/>
    <w:rsid w:val="00365A37"/>
    <w:rsid w:val="00371711"/>
    <w:rsid w:val="00375F05"/>
    <w:rsid w:val="00382800"/>
    <w:rsid w:val="003854CC"/>
    <w:rsid w:val="00391272"/>
    <w:rsid w:val="003913E4"/>
    <w:rsid w:val="00392238"/>
    <w:rsid w:val="00395766"/>
    <w:rsid w:val="003963F3"/>
    <w:rsid w:val="00396A63"/>
    <w:rsid w:val="003A0E3D"/>
    <w:rsid w:val="003A1AE1"/>
    <w:rsid w:val="003A467D"/>
    <w:rsid w:val="003A5380"/>
    <w:rsid w:val="003A7876"/>
    <w:rsid w:val="003B38BA"/>
    <w:rsid w:val="003C0CDB"/>
    <w:rsid w:val="003C2666"/>
    <w:rsid w:val="003C2E6D"/>
    <w:rsid w:val="003C31D3"/>
    <w:rsid w:val="003C36C0"/>
    <w:rsid w:val="003C5EE4"/>
    <w:rsid w:val="003D231F"/>
    <w:rsid w:val="003D3EE4"/>
    <w:rsid w:val="003D4C9F"/>
    <w:rsid w:val="003E15C2"/>
    <w:rsid w:val="003E67F0"/>
    <w:rsid w:val="003F207E"/>
    <w:rsid w:val="004017E1"/>
    <w:rsid w:val="00403248"/>
    <w:rsid w:val="00407C42"/>
    <w:rsid w:val="0041364F"/>
    <w:rsid w:val="004140F6"/>
    <w:rsid w:val="0041598B"/>
    <w:rsid w:val="00415FC4"/>
    <w:rsid w:val="00416BC9"/>
    <w:rsid w:val="00423629"/>
    <w:rsid w:val="00430A4E"/>
    <w:rsid w:val="00431628"/>
    <w:rsid w:val="004353D0"/>
    <w:rsid w:val="00446619"/>
    <w:rsid w:val="00452765"/>
    <w:rsid w:val="00454B3F"/>
    <w:rsid w:val="0046189B"/>
    <w:rsid w:val="004618B5"/>
    <w:rsid w:val="004666F7"/>
    <w:rsid w:val="004671AF"/>
    <w:rsid w:val="00470AED"/>
    <w:rsid w:val="0047322A"/>
    <w:rsid w:val="00475A6C"/>
    <w:rsid w:val="00476C91"/>
    <w:rsid w:val="00477916"/>
    <w:rsid w:val="004812D5"/>
    <w:rsid w:val="00486856"/>
    <w:rsid w:val="004870CC"/>
    <w:rsid w:val="00491A68"/>
    <w:rsid w:val="004940B0"/>
    <w:rsid w:val="0049686F"/>
    <w:rsid w:val="00497943"/>
    <w:rsid w:val="004A0958"/>
    <w:rsid w:val="004A5369"/>
    <w:rsid w:val="004B08EE"/>
    <w:rsid w:val="004B356D"/>
    <w:rsid w:val="004C19B2"/>
    <w:rsid w:val="004C23F8"/>
    <w:rsid w:val="004C5CE5"/>
    <w:rsid w:val="004D40ED"/>
    <w:rsid w:val="004D4154"/>
    <w:rsid w:val="004D683D"/>
    <w:rsid w:val="004E1049"/>
    <w:rsid w:val="004E353D"/>
    <w:rsid w:val="004F206F"/>
    <w:rsid w:val="004F42B3"/>
    <w:rsid w:val="004F4F4A"/>
    <w:rsid w:val="004F7C40"/>
    <w:rsid w:val="005007F5"/>
    <w:rsid w:val="00502CEF"/>
    <w:rsid w:val="00504447"/>
    <w:rsid w:val="00505286"/>
    <w:rsid w:val="005052FB"/>
    <w:rsid w:val="00505F0B"/>
    <w:rsid w:val="00506B21"/>
    <w:rsid w:val="00506B59"/>
    <w:rsid w:val="005142CE"/>
    <w:rsid w:val="00520587"/>
    <w:rsid w:val="005212D5"/>
    <w:rsid w:val="00523176"/>
    <w:rsid w:val="00523668"/>
    <w:rsid w:val="00525F56"/>
    <w:rsid w:val="0052681F"/>
    <w:rsid w:val="00531534"/>
    <w:rsid w:val="00531F7F"/>
    <w:rsid w:val="00536267"/>
    <w:rsid w:val="00537125"/>
    <w:rsid w:val="005408E5"/>
    <w:rsid w:val="0054165A"/>
    <w:rsid w:val="00550D93"/>
    <w:rsid w:val="005549DD"/>
    <w:rsid w:val="00555647"/>
    <w:rsid w:val="00561A72"/>
    <w:rsid w:val="005636F7"/>
    <w:rsid w:val="00572A9E"/>
    <w:rsid w:val="00574113"/>
    <w:rsid w:val="00580B51"/>
    <w:rsid w:val="005938A8"/>
    <w:rsid w:val="005948C6"/>
    <w:rsid w:val="00595529"/>
    <w:rsid w:val="005A0C4F"/>
    <w:rsid w:val="005A60F5"/>
    <w:rsid w:val="005B2A17"/>
    <w:rsid w:val="005B3B4B"/>
    <w:rsid w:val="005B455F"/>
    <w:rsid w:val="005B7AFB"/>
    <w:rsid w:val="005C05DA"/>
    <w:rsid w:val="005C23B2"/>
    <w:rsid w:val="005C5830"/>
    <w:rsid w:val="005C5ECD"/>
    <w:rsid w:val="005C7AF5"/>
    <w:rsid w:val="005C7C9D"/>
    <w:rsid w:val="005D23B5"/>
    <w:rsid w:val="005D3342"/>
    <w:rsid w:val="005D52D0"/>
    <w:rsid w:val="005D7B26"/>
    <w:rsid w:val="005E2370"/>
    <w:rsid w:val="005E3DF5"/>
    <w:rsid w:val="005E4B29"/>
    <w:rsid w:val="005E4F37"/>
    <w:rsid w:val="005F1A90"/>
    <w:rsid w:val="005F30E1"/>
    <w:rsid w:val="005F5249"/>
    <w:rsid w:val="005F6B4B"/>
    <w:rsid w:val="005F7F81"/>
    <w:rsid w:val="006003D7"/>
    <w:rsid w:val="00603AA6"/>
    <w:rsid w:val="00614B6D"/>
    <w:rsid w:val="00616FD1"/>
    <w:rsid w:val="00621BC3"/>
    <w:rsid w:val="00622B9E"/>
    <w:rsid w:val="006234FC"/>
    <w:rsid w:val="006279AA"/>
    <w:rsid w:val="00635952"/>
    <w:rsid w:val="00636249"/>
    <w:rsid w:val="00650A91"/>
    <w:rsid w:val="00653F1D"/>
    <w:rsid w:val="00661255"/>
    <w:rsid w:val="00663181"/>
    <w:rsid w:val="00665AC6"/>
    <w:rsid w:val="00666126"/>
    <w:rsid w:val="00666E8E"/>
    <w:rsid w:val="00670F54"/>
    <w:rsid w:val="0067229D"/>
    <w:rsid w:val="00674E3D"/>
    <w:rsid w:val="00675290"/>
    <w:rsid w:val="006774D8"/>
    <w:rsid w:val="00677CCA"/>
    <w:rsid w:val="006819A2"/>
    <w:rsid w:val="00682D9C"/>
    <w:rsid w:val="006831E3"/>
    <w:rsid w:val="0068512E"/>
    <w:rsid w:val="00687A92"/>
    <w:rsid w:val="00691929"/>
    <w:rsid w:val="00694CB4"/>
    <w:rsid w:val="00694E5B"/>
    <w:rsid w:val="0069656D"/>
    <w:rsid w:val="006A074C"/>
    <w:rsid w:val="006A2F0B"/>
    <w:rsid w:val="006B71E4"/>
    <w:rsid w:val="006C2DBE"/>
    <w:rsid w:val="006C4FC1"/>
    <w:rsid w:val="006D1352"/>
    <w:rsid w:val="006D150A"/>
    <w:rsid w:val="006D1AC8"/>
    <w:rsid w:val="006D4806"/>
    <w:rsid w:val="006E284E"/>
    <w:rsid w:val="006E2899"/>
    <w:rsid w:val="006E2C1A"/>
    <w:rsid w:val="006F0ABB"/>
    <w:rsid w:val="006F2FDF"/>
    <w:rsid w:val="006F434F"/>
    <w:rsid w:val="006F5A34"/>
    <w:rsid w:val="006F5F85"/>
    <w:rsid w:val="00701937"/>
    <w:rsid w:val="00701A67"/>
    <w:rsid w:val="00706BE7"/>
    <w:rsid w:val="00710E21"/>
    <w:rsid w:val="00712231"/>
    <w:rsid w:val="00713233"/>
    <w:rsid w:val="00713922"/>
    <w:rsid w:val="00713B32"/>
    <w:rsid w:val="00717294"/>
    <w:rsid w:val="00721EE2"/>
    <w:rsid w:val="0072200F"/>
    <w:rsid w:val="007222A3"/>
    <w:rsid w:val="00723D99"/>
    <w:rsid w:val="00725E24"/>
    <w:rsid w:val="00731010"/>
    <w:rsid w:val="00733F9B"/>
    <w:rsid w:val="00736130"/>
    <w:rsid w:val="00742F11"/>
    <w:rsid w:val="00743B9A"/>
    <w:rsid w:val="007500F6"/>
    <w:rsid w:val="00752270"/>
    <w:rsid w:val="00752CA1"/>
    <w:rsid w:val="00757933"/>
    <w:rsid w:val="007616A7"/>
    <w:rsid w:val="0076222F"/>
    <w:rsid w:val="00770492"/>
    <w:rsid w:val="007743F7"/>
    <w:rsid w:val="00783F76"/>
    <w:rsid w:val="007846DB"/>
    <w:rsid w:val="00784F92"/>
    <w:rsid w:val="00785F25"/>
    <w:rsid w:val="00785FE5"/>
    <w:rsid w:val="007917C3"/>
    <w:rsid w:val="0079236A"/>
    <w:rsid w:val="0079322D"/>
    <w:rsid w:val="00793A59"/>
    <w:rsid w:val="00794AF6"/>
    <w:rsid w:val="00795F99"/>
    <w:rsid w:val="00796732"/>
    <w:rsid w:val="007A4D2A"/>
    <w:rsid w:val="007B0CDF"/>
    <w:rsid w:val="007B55D4"/>
    <w:rsid w:val="007C14EB"/>
    <w:rsid w:val="007C38EA"/>
    <w:rsid w:val="007C552A"/>
    <w:rsid w:val="007D14ED"/>
    <w:rsid w:val="007D4092"/>
    <w:rsid w:val="007E515E"/>
    <w:rsid w:val="007E594D"/>
    <w:rsid w:val="007E7EB2"/>
    <w:rsid w:val="007F1151"/>
    <w:rsid w:val="007F12DA"/>
    <w:rsid w:val="007F13B5"/>
    <w:rsid w:val="007F3082"/>
    <w:rsid w:val="007F5092"/>
    <w:rsid w:val="007F5384"/>
    <w:rsid w:val="007F5497"/>
    <w:rsid w:val="007F5BE6"/>
    <w:rsid w:val="007F6754"/>
    <w:rsid w:val="007F67A4"/>
    <w:rsid w:val="008022D2"/>
    <w:rsid w:val="0080240D"/>
    <w:rsid w:val="0080526F"/>
    <w:rsid w:val="00814A6E"/>
    <w:rsid w:val="00824987"/>
    <w:rsid w:val="0083799E"/>
    <w:rsid w:val="008406C8"/>
    <w:rsid w:val="00844853"/>
    <w:rsid w:val="00844BF2"/>
    <w:rsid w:val="00864274"/>
    <w:rsid w:val="00884302"/>
    <w:rsid w:val="00884E0A"/>
    <w:rsid w:val="008941CE"/>
    <w:rsid w:val="008946A7"/>
    <w:rsid w:val="00896794"/>
    <w:rsid w:val="00897592"/>
    <w:rsid w:val="008A3BFA"/>
    <w:rsid w:val="008A4208"/>
    <w:rsid w:val="008B1280"/>
    <w:rsid w:val="008B2ED7"/>
    <w:rsid w:val="008B3B0A"/>
    <w:rsid w:val="008B3E09"/>
    <w:rsid w:val="008B3E8F"/>
    <w:rsid w:val="008B7F7C"/>
    <w:rsid w:val="008C3680"/>
    <w:rsid w:val="008C5225"/>
    <w:rsid w:val="008C5F10"/>
    <w:rsid w:val="008D4174"/>
    <w:rsid w:val="008D5065"/>
    <w:rsid w:val="008D7671"/>
    <w:rsid w:val="008E398C"/>
    <w:rsid w:val="008E7414"/>
    <w:rsid w:val="008F22D8"/>
    <w:rsid w:val="008F5C2B"/>
    <w:rsid w:val="008F5D9E"/>
    <w:rsid w:val="009004D8"/>
    <w:rsid w:val="00901EFA"/>
    <w:rsid w:val="00902355"/>
    <w:rsid w:val="009068E7"/>
    <w:rsid w:val="0091412D"/>
    <w:rsid w:val="0092163B"/>
    <w:rsid w:val="009217CC"/>
    <w:rsid w:val="00922A21"/>
    <w:rsid w:val="00923BF5"/>
    <w:rsid w:val="009244B6"/>
    <w:rsid w:val="00924EE3"/>
    <w:rsid w:val="00927513"/>
    <w:rsid w:val="00933219"/>
    <w:rsid w:val="00936AB0"/>
    <w:rsid w:val="00943FAA"/>
    <w:rsid w:val="009441DA"/>
    <w:rsid w:val="009504A1"/>
    <w:rsid w:val="00951665"/>
    <w:rsid w:val="00951BD3"/>
    <w:rsid w:val="0095423B"/>
    <w:rsid w:val="009600AA"/>
    <w:rsid w:val="009610C6"/>
    <w:rsid w:val="00961810"/>
    <w:rsid w:val="00962E95"/>
    <w:rsid w:val="00963876"/>
    <w:rsid w:val="00963D06"/>
    <w:rsid w:val="009641C6"/>
    <w:rsid w:val="0096715F"/>
    <w:rsid w:val="00967EA4"/>
    <w:rsid w:val="00970949"/>
    <w:rsid w:val="00971875"/>
    <w:rsid w:val="00972920"/>
    <w:rsid w:val="00975160"/>
    <w:rsid w:val="009754B6"/>
    <w:rsid w:val="0098017B"/>
    <w:rsid w:val="00981FAD"/>
    <w:rsid w:val="00984564"/>
    <w:rsid w:val="00986CBF"/>
    <w:rsid w:val="00987114"/>
    <w:rsid w:val="009906EB"/>
    <w:rsid w:val="009948B0"/>
    <w:rsid w:val="009A5CA4"/>
    <w:rsid w:val="009A7857"/>
    <w:rsid w:val="009B14D8"/>
    <w:rsid w:val="009B2A39"/>
    <w:rsid w:val="009B7160"/>
    <w:rsid w:val="009C1CE5"/>
    <w:rsid w:val="009C2FA2"/>
    <w:rsid w:val="009C58F0"/>
    <w:rsid w:val="009C773A"/>
    <w:rsid w:val="009D2617"/>
    <w:rsid w:val="009D6E6D"/>
    <w:rsid w:val="009E10BB"/>
    <w:rsid w:val="009E1114"/>
    <w:rsid w:val="009E44C6"/>
    <w:rsid w:val="009F3F7A"/>
    <w:rsid w:val="009F5EA1"/>
    <w:rsid w:val="00A02C3C"/>
    <w:rsid w:val="00A12CC8"/>
    <w:rsid w:val="00A13155"/>
    <w:rsid w:val="00A132FE"/>
    <w:rsid w:val="00A141BC"/>
    <w:rsid w:val="00A1765E"/>
    <w:rsid w:val="00A20144"/>
    <w:rsid w:val="00A2067B"/>
    <w:rsid w:val="00A230DB"/>
    <w:rsid w:val="00A270FA"/>
    <w:rsid w:val="00A27815"/>
    <w:rsid w:val="00A327A2"/>
    <w:rsid w:val="00A36376"/>
    <w:rsid w:val="00A37462"/>
    <w:rsid w:val="00A4699F"/>
    <w:rsid w:val="00A53654"/>
    <w:rsid w:val="00A567C4"/>
    <w:rsid w:val="00A60C4A"/>
    <w:rsid w:val="00A668F7"/>
    <w:rsid w:val="00A701D1"/>
    <w:rsid w:val="00A70DC7"/>
    <w:rsid w:val="00A726B7"/>
    <w:rsid w:val="00A746EE"/>
    <w:rsid w:val="00A8623C"/>
    <w:rsid w:val="00A86272"/>
    <w:rsid w:val="00A920F0"/>
    <w:rsid w:val="00A938DC"/>
    <w:rsid w:val="00A96D4C"/>
    <w:rsid w:val="00AA09E1"/>
    <w:rsid w:val="00AA0FB0"/>
    <w:rsid w:val="00AA25F8"/>
    <w:rsid w:val="00AA2D83"/>
    <w:rsid w:val="00AB0D1D"/>
    <w:rsid w:val="00AB37F6"/>
    <w:rsid w:val="00AC1A8F"/>
    <w:rsid w:val="00AC4202"/>
    <w:rsid w:val="00AC48A4"/>
    <w:rsid w:val="00AC766A"/>
    <w:rsid w:val="00AD2481"/>
    <w:rsid w:val="00AD439C"/>
    <w:rsid w:val="00AD4A67"/>
    <w:rsid w:val="00AD7EAC"/>
    <w:rsid w:val="00AE1F07"/>
    <w:rsid w:val="00AE2A95"/>
    <w:rsid w:val="00AE3C56"/>
    <w:rsid w:val="00AF069F"/>
    <w:rsid w:val="00AF4AC8"/>
    <w:rsid w:val="00AF7ECF"/>
    <w:rsid w:val="00B01643"/>
    <w:rsid w:val="00B035F7"/>
    <w:rsid w:val="00B0433C"/>
    <w:rsid w:val="00B04F00"/>
    <w:rsid w:val="00B12103"/>
    <w:rsid w:val="00B148FD"/>
    <w:rsid w:val="00B15476"/>
    <w:rsid w:val="00B22619"/>
    <w:rsid w:val="00B24217"/>
    <w:rsid w:val="00B25FD3"/>
    <w:rsid w:val="00B32879"/>
    <w:rsid w:val="00B34F1E"/>
    <w:rsid w:val="00B36417"/>
    <w:rsid w:val="00B37483"/>
    <w:rsid w:val="00B42B5D"/>
    <w:rsid w:val="00B45E67"/>
    <w:rsid w:val="00B51FF1"/>
    <w:rsid w:val="00B549D4"/>
    <w:rsid w:val="00B5753C"/>
    <w:rsid w:val="00B577C7"/>
    <w:rsid w:val="00B57A4B"/>
    <w:rsid w:val="00B600C8"/>
    <w:rsid w:val="00B60D1C"/>
    <w:rsid w:val="00B703BB"/>
    <w:rsid w:val="00B73762"/>
    <w:rsid w:val="00B742E0"/>
    <w:rsid w:val="00B7495F"/>
    <w:rsid w:val="00B81575"/>
    <w:rsid w:val="00B84C39"/>
    <w:rsid w:val="00B85949"/>
    <w:rsid w:val="00B97B3C"/>
    <w:rsid w:val="00BA2440"/>
    <w:rsid w:val="00BB045A"/>
    <w:rsid w:val="00BC08F2"/>
    <w:rsid w:val="00BC2237"/>
    <w:rsid w:val="00BC4C54"/>
    <w:rsid w:val="00BC5530"/>
    <w:rsid w:val="00BC6619"/>
    <w:rsid w:val="00BC7290"/>
    <w:rsid w:val="00BD125C"/>
    <w:rsid w:val="00BD2FAD"/>
    <w:rsid w:val="00BD4DB6"/>
    <w:rsid w:val="00BD7752"/>
    <w:rsid w:val="00BE3E95"/>
    <w:rsid w:val="00BE65AC"/>
    <w:rsid w:val="00BF0175"/>
    <w:rsid w:val="00BF24CF"/>
    <w:rsid w:val="00BF2FF2"/>
    <w:rsid w:val="00BF3C9B"/>
    <w:rsid w:val="00BF4752"/>
    <w:rsid w:val="00BF545E"/>
    <w:rsid w:val="00C04571"/>
    <w:rsid w:val="00C10E02"/>
    <w:rsid w:val="00C2139F"/>
    <w:rsid w:val="00C21427"/>
    <w:rsid w:val="00C40059"/>
    <w:rsid w:val="00C436FD"/>
    <w:rsid w:val="00C46A8E"/>
    <w:rsid w:val="00C47E98"/>
    <w:rsid w:val="00C50A80"/>
    <w:rsid w:val="00C5221F"/>
    <w:rsid w:val="00C540C8"/>
    <w:rsid w:val="00C568DC"/>
    <w:rsid w:val="00C57308"/>
    <w:rsid w:val="00C612FC"/>
    <w:rsid w:val="00C64227"/>
    <w:rsid w:val="00C66646"/>
    <w:rsid w:val="00C66CA5"/>
    <w:rsid w:val="00C70813"/>
    <w:rsid w:val="00C70A96"/>
    <w:rsid w:val="00C7435C"/>
    <w:rsid w:val="00C81F83"/>
    <w:rsid w:val="00C861DE"/>
    <w:rsid w:val="00C914BF"/>
    <w:rsid w:val="00C92DFF"/>
    <w:rsid w:val="00C939B3"/>
    <w:rsid w:val="00CA00BA"/>
    <w:rsid w:val="00CA26B7"/>
    <w:rsid w:val="00CA2ABD"/>
    <w:rsid w:val="00CA3768"/>
    <w:rsid w:val="00CA38F0"/>
    <w:rsid w:val="00CA5468"/>
    <w:rsid w:val="00CA7F19"/>
    <w:rsid w:val="00CB19D1"/>
    <w:rsid w:val="00CB23F5"/>
    <w:rsid w:val="00CC0772"/>
    <w:rsid w:val="00CC2A1A"/>
    <w:rsid w:val="00CC300C"/>
    <w:rsid w:val="00CC553D"/>
    <w:rsid w:val="00CD22E0"/>
    <w:rsid w:val="00CD3B8F"/>
    <w:rsid w:val="00CD7CBE"/>
    <w:rsid w:val="00CF08FA"/>
    <w:rsid w:val="00CF3908"/>
    <w:rsid w:val="00CF3D53"/>
    <w:rsid w:val="00CF4803"/>
    <w:rsid w:val="00CF482C"/>
    <w:rsid w:val="00CF4C18"/>
    <w:rsid w:val="00D049DB"/>
    <w:rsid w:val="00D108EA"/>
    <w:rsid w:val="00D12F43"/>
    <w:rsid w:val="00D148C2"/>
    <w:rsid w:val="00D148DC"/>
    <w:rsid w:val="00D20853"/>
    <w:rsid w:val="00D218C8"/>
    <w:rsid w:val="00D2562B"/>
    <w:rsid w:val="00D26797"/>
    <w:rsid w:val="00D3228D"/>
    <w:rsid w:val="00D34D1E"/>
    <w:rsid w:val="00D35317"/>
    <w:rsid w:val="00D4216B"/>
    <w:rsid w:val="00D43247"/>
    <w:rsid w:val="00D46AF6"/>
    <w:rsid w:val="00D57050"/>
    <w:rsid w:val="00D570E7"/>
    <w:rsid w:val="00D66029"/>
    <w:rsid w:val="00D66AEA"/>
    <w:rsid w:val="00D71296"/>
    <w:rsid w:val="00D72B06"/>
    <w:rsid w:val="00D72DD1"/>
    <w:rsid w:val="00D75668"/>
    <w:rsid w:val="00D77138"/>
    <w:rsid w:val="00D83145"/>
    <w:rsid w:val="00D83888"/>
    <w:rsid w:val="00D92987"/>
    <w:rsid w:val="00DA0133"/>
    <w:rsid w:val="00DA148F"/>
    <w:rsid w:val="00DA2279"/>
    <w:rsid w:val="00DA3773"/>
    <w:rsid w:val="00DA4AD5"/>
    <w:rsid w:val="00DA6F98"/>
    <w:rsid w:val="00DA70F9"/>
    <w:rsid w:val="00DA763E"/>
    <w:rsid w:val="00DB09D4"/>
    <w:rsid w:val="00DB49E9"/>
    <w:rsid w:val="00DB5BD8"/>
    <w:rsid w:val="00DB7739"/>
    <w:rsid w:val="00DC31CF"/>
    <w:rsid w:val="00DC6792"/>
    <w:rsid w:val="00DD1A85"/>
    <w:rsid w:val="00DD747B"/>
    <w:rsid w:val="00DE2E78"/>
    <w:rsid w:val="00DE4C1D"/>
    <w:rsid w:val="00DF5940"/>
    <w:rsid w:val="00DF6880"/>
    <w:rsid w:val="00E014F3"/>
    <w:rsid w:val="00E01624"/>
    <w:rsid w:val="00E11EB6"/>
    <w:rsid w:val="00E123DA"/>
    <w:rsid w:val="00E133FA"/>
    <w:rsid w:val="00E14974"/>
    <w:rsid w:val="00E16292"/>
    <w:rsid w:val="00E176C1"/>
    <w:rsid w:val="00E23DD4"/>
    <w:rsid w:val="00E275FE"/>
    <w:rsid w:val="00E2797F"/>
    <w:rsid w:val="00E35956"/>
    <w:rsid w:val="00E35BA3"/>
    <w:rsid w:val="00E45303"/>
    <w:rsid w:val="00E6589D"/>
    <w:rsid w:val="00E66EDC"/>
    <w:rsid w:val="00E70566"/>
    <w:rsid w:val="00E721AB"/>
    <w:rsid w:val="00E73C8B"/>
    <w:rsid w:val="00E7728A"/>
    <w:rsid w:val="00E80360"/>
    <w:rsid w:val="00E80A6C"/>
    <w:rsid w:val="00E81637"/>
    <w:rsid w:val="00E90AB2"/>
    <w:rsid w:val="00E95957"/>
    <w:rsid w:val="00E968C8"/>
    <w:rsid w:val="00EA3B0B"/>
    <w:rsid w:val="00EA778C"/>
    <w:rsid w:val="00EB0362"/>
    <w:rsid w:val="00EB13EA"/>
    <w:rsid w:val="00EB209E"/>
    <w:rsid w:val="00EB6C4F"/>
    <w:rsid w:val="00EC11A7"/>
    <w:rsid w:val="00EC14B4"/>
    <w:rsid w:val="00EC284C"/>
    <w:rsid w:val="00EC2C53"/>
    <w:rsid w:val="00EC33C2"/>
    <w:rsid w:val="00EC3B58"/>
    <w:rsid w:val="00ED04CD"/>
    <w:rsid w:val="00ED316A"/>
    <w:rsid w:val="00EE238B"/>
    <w:rsid w:val="00EE56A0"/>
    <w:rsid w:val="00EE672E"/>
    <w:rsid w:val="00EE6BC0"/>
    <w:rsid w:val="00EF1259"/>
    <w:rsid w:val="00EF1422"/>
    <w:rsid w:val="00EF1689"/>
    <w:rsid w:val="00EF37C0"/>
    <w:rsid w:val="00EF5FEA"/>
    <w:rsid w:val="00EF6490"/>
    <w:rsid w:val="00EF7F49"/>
    <w:rsid w:val="00F04A49"/>
    <w:rsid w:val="00F05BA8"/>
    <w:rsid w:val="00F12784"/>
    <w:rsid w:val="00F1453B"/>
    <w:rsid w:val="00F1640E"/>
    <w:rsid w:val="00F214EA"/>
    <w:rsid w:val="00F21F09"/>
    <w:rsid w:val="00F22DF2"/>
    <w:rsid w:val="00F25D95"/>
    <w:rsid w:val="00F3381D"/>
    <w:rsid w:val="00F47453"/>
    <w:rsid w:val="00F51B34"/>
    <w:rsid w:val="00F52ABA"/>
    <w:rsid w:val="00F53A20"/>
    <w:rsid w:val="00F552EA"/>
    <w:rsid w:val="00F55BBF"/>
    <w:rsid w:val="00F55EBE"/>
    <w:rsid w:val="00F5712F"/>
    <w:rsid w:val="00F62B86"/>
    <w:rsid w:val="00F643ED"/>
    <w:rsid w:val="00F71A2D"/>
    <w:rsid w:val="00F720FD"/>
    <w:rsid w:val="00F72F7C"/>
    <w:rsid w:val="00F90952"/>
    <w:rsid w:val="00F91E93"/>
    <w:rsid w:val="00FA0483"/>
    <w:rsid w:val="00FA7515"/>
    <w:rsid w:val="00FB6354"/>
    <w:rsid w:val="00FC114F"/>
    <w:rsid w:val="00FC4255"/>
    <w:rsid w:val="00FC44FD"/>
    <w:rsid w:val="00FC79FD"/>
    <w:rsid w:val="00FD4D0D"/>
    <w:rsid w:val="00FD7B80"/>
    <w:rsid w:val="00FE1007"/>
    <w:rsid w:val="00FE1EB0"/>
    <w:rsid w:val="00FE226A"/>
    <w:rsid w:val="00FE7125"/>
    <w:rsid w:val="00FF0C4A"/>
    <w:rsid w:val="00FF11D7"/>
    <w:rsid w:val="00FF1805"/>
    <w:rsid w:val="00FF23A3"/>
    <w:rsid w:val="00FF3217"/>
    <w:rsid w:val="00FF71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85767"/>
  <w15:chartTrackingRefBased/>
  <w15:docId w15:val="{2B59CEB9-15B3-42B8-8B1B-F69F9D55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6797"/>
    <w:rPr>
      <w:rFonts w:eastAsiaTheme="minorEastAsia"/>
    </w:rPr>
  </w:style>
  <w:style w:type="paragraph" w:styleId="Ttulo1">
    <w:name w:val="heading 1"/>
    <w:basedOn w:val="Normal"/>
    <w:next w:val="Normal"/>
    <w:link w:val="Ttulo1Char"/>
    <w:uiPriority w:val="9"/>
    <w:qFormat/>
    <w:rsid w:val="00951BD3"/>
    <w:pPr>
      <w:keepNext/>
      <w:keepLines/>
      <w:spacing w:before="480" w:after="0" w:line="240" w:lineRule="auto"/>
      <w:outlineLvl w:val="0"/>
    </w:pPr>
    <w:rPr>
      <w:rFonts w:ascii="Calibri Light" w:eastAsia="Times New Roman" w:hAnsi="Calibri Light" w:cs="Times New Roman"/>
      <w:b/>
      <w:bCs/>
      <w:color w:val="2E74B5"/>
      <w:sz w:val="28"/>
      <w:szCs w:val="28"/>
      <w:lang w:val="en-US" w:eastAsia="x-none"/>
    </w:rPr>
  </w:style>
  <w:style w:type="paragraph" w:styleId="Ttulo2">
    <w:name w:val="heading 2"/>
    <w:basedOn w:val="Normal"/>
    <w:next w:val="Normal"/>
    <w:link w:val="Ttulo2Char"/>
    <w:uiPriority w:val="9"/>
    <w:unhideWhenUsed/>
    <w:qFormat/>
    <w:rsid w:val="007E51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1643"/>
    <w:pPr>
      <w:spacing w:after="0" w:line="240" w:lineRule="auto"/>
      <w:ind w:left="720"/>
      <w:contextualSpacing/>
    </w:pPr>
    <w:rPr>
      <w:rFonts w:ascii="Calibri" w:eastAsia="Times New Roman" w:hAnsi="Calibri" w:cs="Times New Roman"/>
      <w:sz w:val="24"/>
      <w:szCs w:val="24"/>
      <w:lang w:val="en-US"/>
    </w:rPr>
  </w:style>
  <w:style w:type="character" w:styleId="Hyperlink">
    <w:name w:val="Hyperlink"/>
    <w:basedOn w:val="Fontepargpadro"/>
    <w:uiPriority w:val="99"/>
    <w:unhideWhenUsed/>
    <w:rsid w:val="00491A68"/>
    <w:rPr>
      <w:color w:val="0563C1" w:themeColor="hyperlink"/>
      <w:u w:val="single"/>
    </w:rPr>
  </w:style>
  <w:style w:type="paragraph" w:customStyle="1" w:styleId="Default">
    <w:name w:val="Default"/>
    <w:rsid w:val="00520587"/>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F1640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1640E"/>
    <w:rPr>
      <w:rFonts w:ascii="Segoe UI" w:hAnsi="Segoe UI" w:cs="Segoe UI"/>
      <w:sz w:val="18"/>
      <w:szCs w:val="18"/>
    </w:rPr>
  </w:style>
  <w:style w:type="character" w:styleId="Refdecomentrio">
    <w:name w:val="annotation reference"/>
    <w:basedOn w:val="Fontepargpadro"/>
    <w:uiPriority w:val="99"/>
    <w:semiHidden/>
    <w:unhideWhenUsed/>
    <w:rsid w:val="00A920F0"/>
    <w:rPr>
      <w:sz w:val="16"/>
      <w:szCs w:val="16"/>
    </w:rPr>
  </w:style>
  <w:style w:type="paragraph" w:styleId="Textodecomentrio">
    <w:name w:val="annotation text"/>
    <w:basedOn w:val="Normal"/>
    <w:link w:val="TextodecomentrioChar"/>
    <w:uiPriority w:val="99"/>
    <w:semiHidden/>
    <w:unhideWhenUsed/>
    <w:rsid w:val="00A920F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920F0"/>
    <w:rPr>
      <w:sz w:val="20"/>
      <w:szCs w:val="20"/>
    </w:rPr>
  </w:style>
  <w:style w:type="paragraph" w:styleId="Assuntodocomentrio">
    <w:name w:val="annotation subject"/>
    <w:basedOn w:val="Textodecomentrio"/>
    <w:next w:val="Textodecomentrio"/>
    <w:link w:val="AssuntodocomentrioChar"/>
    <w:uiPriority w:val="99"/>
    <w:semiHidden/>
    <w:unhideWhenUsed/>
    <w:rsid w:val="00A920F0"/>
    <w:rPr>
      <w:b/>
      <w:bCs/>
    </w:rPr>
  </w:style>
  <w:style w:type="character" w:customStyle="1" w:styleId="AssuntodocomentrioChar">
    <w:name w:val="Assunto do comentário Char"/>
    <w:basedOn w:val="TextodecomentrioChar"/>
    <w:link w:val="Assuntodocomentrio"/>
    <w:uiPriority w:val="99"/>
    <w:semiHidden/>
    <w:rsid w:val="00A920F0"/>
    <w:rPr>
      <w:b/>
      <w:bCs/>
      <w:sz w:val="20"/>
      <w:szCs w:val="20"/>
    </w:rPr>
  </w:style>
  <w:style w:type="paragraph" w:styleId="NormalWeb">
    <w:name w:val="Normal (Web)"/>
    <w:basedOn w:val="Normal"/>
    <w:uiPriority w:val="99"/>
    <w:unhideWhenUsed/>
    <w:rsid w:val="00C436FD"/>
    <w:pPr>
      <w:spacing w:before="100" w:beforeAutospacing="1" w:after="100" w:afterAutospacing="1" w:line="240" w:lineRule="auto"/>
    </w:pPr>
    <w:rPr>
      <w:rFonts w:ascii="Times New Roman" w:hAnsi="Times New Roman" w:cs="Times New Roman"/>
      <w:sz w:val="24"/>
      <w:szCs w:val="24"/>
      <w:lang w:eastAsia="pt-BR"/>
    </w:rPr>
  </w:style>
  <w:style w:type="character" w:customStyle="1" w:styleId="Ttulo1Char">
    <w:name w:val="Título 1 Char"/>
    <w:basedOn w:val="Fontepargpadro"/>
    <w:link w:val="Ttulo1"/>
    <w:uiPriority w:val="9"/>
    <w:rsid w:val="00951BD3"/>
    <w:rPr>
      <w:rFonts w:ascii="Calibri Light" w:eastAsia="Times New Roman" w:hAnsi="Calibri Light" w:cs="Times New Roman"/>
      <w:b/>
      <w:bCs/>
      <w:color w:val="2E74B5"/>
      <w:sz w:val="28"/>
      <w:szCs w:val="28"/>
      <w:lang w:val="en-US" w:eastAsia="x-none"/>
    </w:rPr>
  </w:style>
  <w:style w:type="paragraph" w:styleId="Legenda">
    <w:name w:val="caption"/>
    <w:basedOn w:val="Normal"/>
    <w:next w:val="Normal"/>
    <w:uiPriority w:val="35"/>
    <w:unhideWhenUsed/>
    <w:qFormat/>
    <w:rsid w:val="00951BD3"/>
    <w:pPr>
      <w:spacing w:after="200" w:line="240" w:lineRule="auto"/>
    </w:pPr>
    <w:rPr>
      <w:rFonts w:ascii="Calibri" w:eastAsia="Calibri" w:hAnsi="Calibri" w:cs="Times New Roman"/>
      <w:i/>
      <w:iCs/>
      <w:color w:val="44546A" w:themeColor="text2"/>
      <w:sz w:val="18"/>
      <w:szCs w:val="18"/>
    </w:rPr>
  </w:style>
  <w:style w:type="character" w:customStyle="1" w:styleId="Ttulo2Char">
    <w:name w:val="Título 2 Char"/>
    <w:basedOn w:val="Fontepargpadro"/>
    <w:link w:val="Ttulo2"/>
    <w:uiPriority w:val="9"/>
    <w:rsid w:val="007E515E"/>
    <w:rPr>
      <w:rFonts w:asciiTheme="majorHAnsi" w:eastAsiaTheme="majorEastAsia" w:hAnsiTheme="majorHAnsi" w:cstheme="majorBidi"/>
      <w:color w:val="2E74B5" w:themeColor="accent1" w:themeShade="BF"/>
      <w:sz w:val="26"/>
      <w:szCs w:val="26"/>
    </w:rPr>
  </w:style>
  <w:style w:type="paragraph" w:customStyle="1" w:styleId="Body">
    <w:name w:val="Body"/>
    <w:rsid w:val="00407C42"/>
    <w:pPr>
      <w:pBdr>
        <w:top w:val="nil"/>
        <w:left w:val="nil"/>
        <w:bottom w:val="nil"/>
        <w:right w:val="nil"/>
        <w:between w:val="nil"/>
        <w:bar w:val="nil"/>
      </w:pBdr>
    </w:pPr>
    <w:rPr>
      <w:rFonts w:ascii="Calibri" w:eastAsia="Calibri" w:hAnsi="Calibri" w:cs="Calibri"/>
      <w:color w:val="000000"/>
      <w:u w:color="000000"/>
      <w:bdr w:val="nil"/>
      <w:lang w:val="en-US" w:eastAsia="pt-BR"/>
    </w:rPr>
  </w:style>
  <w:style w:type="numbering" w:customStyle="1" w:styleId="ImportedStyle3">
    <w:name w:val="Imported Style 3"/>
    <w:rsid w:val="00407C42"/>
    <w:pPr>
      <w:numPr>
        <w:numId w:val="4"/>
      </w:numPr>
    </w:pPr>
  </w:style>
  <w:style w:type="character" w:customStyle="1" w:styleId="None">
    <w:name w:val="None"/>
    <w:rsid w:val="00407C42"/>
  </w:style>
  <w:style w:type="character" w:customStyle="1" w:styleId="Hyperlink1">
    <w:name w:val="Hyperlink.1"/>
    <w:basedOn w:val="None"/>
    <w:rsid w:val="00407C42"/>
    <w:rPr>
      <w:rFonts w:ascii="Arial" w:eastAsia="Arial" w:hAnsi="Arial" w:cs="Arial"/>
      <w:sz w:val="24"/>
      <w:szCs w:val="24"/>
    </w:rPr>
  </w:style>
  <w:style w:type="paragraph" w:styleId="Textodenotaderodap">
    <w:name w:val="footnote text"/>
    <w:basedOn w:val="Normal"/>
    <w:link w:val="TextodenotaderodapChar"/>
    <w:uiPriority w:val="99"/>
    <w:unhideWhenUsed/>
    <w:rsid w:val="00407C42"/>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407C42"/>
    <w:rPr>
      <w:rFonts w:ascii="Calibri" w:eastAsia="Calibri" w:hAnsi="Calibri" w:cs="Times New Roman"/>
      <w:sz w:val="20"/>
      <w:szCs w:val="20"/>
    </w:rPr>
  </w:style>
  <w:style w:type="character" w:styleId="Refdenotaderodap">
    <w:name w:val="footnote reference"/>
    <w:uiPriority w:val="99"/>
    <w:unhideWhenUsed/>
    <w:rsid w:val="00407C42"/>
    <w:rPr>
      <w:vertAlign w:val="superscript"/>
    </w:rPr>
  </w:style>
  <w:style w:type="paragraph" w:styleId="Cabealho">
    <w:name w:val="header"/>
    <w:basedOn w:val="Normal"/>
    <w:link w:val="CabealhoChar"/>
    <w:uiPriority w:val="99"/>
    <w:unhideWhenUsed/>
    <w:rsid w:val="00AD24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2481"/>
  </w:style>
  <w:style w:type="paragraph" w:styleId="Rodap">
    <w:name w:val="footer"/>
    <w:basedOn w:val="Normal"/>
    <w:link w:val="RodapChar"/>
    <w:uiPriority w:val="99"/>
    <w:unhideWhenUsed/>
    <w:rsid w:val="00AD2481"/>
    <w:pPr>
      <w:tabs>
        <w:tab w:val="center" w:pos="4252"/>
        <w:tab w:val="right" w:pos="8504"/>
      </w:tabs>
      <w:spacing w:after="0" w:line="240" w:lineRule="auto"/>
    </w:pPr>
  </w:style>
  <w:style w:type="character" w:customStyle="1" w:styleId="RodapChar">
    <w:name w:val="Rodapé Char"/>
    <w:basedOn w:val="Fontepargpadro"/>
    <w:link w:val="Rodap"/>
    <w:uiPriority w:val="99"/>
    <w:rsid w:val="00AD2481"/>
  </w:style>
  <w:style w:type="character" w:styleId="HiperlinkVisitado">
    <w:name w:val="FollowedHyperlink"/>
    <w:basedOn w:val="Fontepargpadro"/>
    <w:uiPriority w:val="99"/>
    <w:semiHidden/>
    <w:unhideWhenUsed/>
    <w:rsid w:val="0002084C"/>
    <w:rPr>
      <w:color w:val="954F72" w:themeColor="followedHyperlink"/>
      <w:u w:val="single"/>
    </w:rPr>
  </w:style>
  <w:style w:type="paragraph" w:styleId="Pr-formataoHTML">
    <w:name w:val="HTML Preformatted"/>
    <w:basedOn w:val="Normal"/>
    <w:link w:val="Pr-formataoHTMLChar"/>
    <w:uiPriority w:val="99"/>
    <w:unhideWhenUsed/>
    <w:rsid w:val="001B3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rsid w:val="001B34BF"/>
    <w:rPr>
      <w:rFonts w:ascii="Courier New" w:hAnsi="Courier New" w:cs="Courier New"/>
      <w:sz w:val="20"/>
      <w:szCs w:val="20"/>
      <w:lang w:eastAsia="pt-BR"/>
    </w:rPr>
  </w:style>
  <w:style w:type="character" w:customStyle="1" w:styleId="apple-converted-space">
    <w:name w:val="apple-converted-space"/>
    <w:basedOn w:val="Fontepargpadro"/>
    <w:rsid w:val="0052681F"/>
  </w:style>
  <w:style w:type="paragraph" w:styleId="SemEspaamento">
    <w:name w:val="No Spacing"/>
    <w:uiPriority w:val="1"/>
    <w:qFormat/>
    <w:rsid w:val="005C5830"/>
    <w:pPr>
      <w:spacing w:after="0" w:line="240" w:lineRule="auto"/>
    </w:pPr>
  </w:style>
  <w:style w:type="paragraph" w:styleId="TextosemFormatao">
    <w:name w:val="Plain Text"/>
    <w:basedOn w:val="Normal"/>
    <w:link w:val="TextosemFormataoChar"/>
    <w:uiPriority w:val="99"/>
    <w:semiHidden/>
    <w:unhideWhenUsed/>
    <w:rsid w:val="00F22DF2"/>
    <w:pPr>
      <w:spacing w:after="0" w:line="240" w:lineRule="auto"/>
    </w:pPr>
    <w:rPr>
      <w:rFonts w:ascii="Calibri" w:hAnsi="Calibri"/>
      <w:szCs w:val="21"/>
    </w:rPr>
  </w:style>
  <w:style w:type="character" w:customStyle="1" w:styleId="TextosemFormataoChar">
    <w:name w:val="Texto sem Formatação Char"/>
    <w:basedOn w:val="Fontepargpadro"/>
    <w:link w:val="TextosemFormatao"/>
    <w:uiPriority w:val="99"/>
    <w:semiHidden/>
    <w:rsid w:val="00F22DF2"/>
    <w:rPr>
      <w:rFonts w:ascii="Calibri" w:hAnsi="Calibri"/>
      <w:szCs w:val="21"/>
    </w:rPr>
  </w:style>
  <w:style w:type="paragraph" w:customStyle="1" w:styleId="JH-1Titulo">
    <w:name w:val="JH-1ºTitulo"/>
    <w:basedOn w:val="Normal"/>
    <w:uiPriority w:val="99"/>
    <w:rsid w:val="008B1280"/>
    <w:pPr>
      <w:spacing w:after="0" w:line="360" w:lineRule="auto"/>
    </w:pPr>
    <w:rPr>
      <w:rFonts w:ascii="Arial" w:eastAsia="Batang" w:hAnsi="Arial" w:cs="Times New Roman"/>
      <w:b/>
      <w:caps/>
      <w:sz w:val="28"/>
      <w:szCs w:val="24"/>
      <w:lang w:eastAsia="ko-KR"/>
    </w:rPr>
  </w:style>
  <w:style w:type="character" w:styleId="MenoPendente">
    <w:name w:val="Unresolved Mention"/>
    <w:basedOn w:val="Fontepargpadro"/>
    <w:uiPriority w:val="99"/>
    <w:rsid w:val="00C861DE"/>
    <w:rPr>
      <w:color w:val="605E5C"/>
      <w:shd w:val="clear" w:color="auto" w:fill="E1DFDD"/>
    </w:rPr>
  </w:style>
  <w:style w:type="character" w:styleId="Nmerodepgina">
    <w:name w:val="page number"/>
    <w:basedOn w:val="Fontepargpadro"/>
    <w:uiPriority w:val="99"/>
    <w:semiHidden/>
    <w:unhideWhenUsed/>
    <w:rsid w:val="00E23DD4"/>
  </w:style>
  <w:style w:type="table" w:styleId="Tabelacomgrade">
    <w:name w:val="Table Grid"/>
    <w:basedOn w:val="Tabelanormal"/>
    <w:uiPriority w:val="39"/>
    <w:rsid w:val="00254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5C7C9D"/>
    <w:rPr>
      <w:b/>
      <w:bCs/>
    </w:rPr>
  </w:style>
  <w:style w:type="paragraph" w:styleId="Corpodetexto">
    <w:name w:val="Body Text"/>
    <w:basedOn w:val="Normal"/>
    <w:link w:val="CorpodetextoChar"/>
    <w:uiPriority w:val="1"/>
    <w:qFormat/>
    <w:rsid w:val="009C1CE5"/>
    <w:pPr>
      <w:spacing w:after="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1"/>
    <w:rsid w:val="009C1CE5"/>
    <w:rPr>
      <w:rFonts w:ascii="Times New Roman" w:eastAsia="Times New Roman" w:hAnsi="Times New Roman" w:cs="Times New Roman"/>
      <w:sz w:val="24"/>
      <w:szCs w:val="24"/>
      <w:lang w:eastAsia="pt-BR"/>
    </w:rPr>
  </w:style>
  <w:style w:type="character" w:customStyle="1" w:styleId="nlmyear">
    <w:name w:val="nlm_year"/>
    <w:basedOn w:val="Fontepargpadro"/>
    <w:rsid w:val="00670F54"/>
  </w:style>
  <w:style w:type="character" w:customStyle="1" w:styleId="nlmarticle-title">
    <w:name w:val="nlm_article-title"/>
    <w:basedOn w:val="Fontepargpadro"/>
    <w:rsid w:val="00670F54"/>
  </w:style>
  <w:style w:type="character" w:customStyle="1" w:styleId="nlmfpage">
    <w:name w:val="nlm_fpage"/>
    <w:basedOn w:val="Fontepargpadro"/>
    <w:rsid w:val="00670F54"/>
  </w:style>
  <w:style w:type="character" w:customStyle="1" w:styleId="nlmlpage">
    <w:name w:val="nlm_lpage"/>
    <w:basedOn w:val="Fontepargpadro"/>
    <w:rsid w:val="00670F54"/>
  </w:style>
  <w:style w:type="character" w:customStyle="1" w:styleId="nlmpublisher-loc">
    <w:name w:val="nlm_publisher-loc"/>
    <w:basedOn w:val="Fontepargpadro"/>
    <w:rsid w:val="00670F54"/>
  </w:style>
  <w:style w:type="character" w:customStyle="1" w:styleId="nlmpublisher-name">
    <w:name w:val="nlm_publisher-name"/>
    <w:basedOn w:val="Fontepargpadro"/>
    <w:rsid w:val="00670F54"/>
  </w:style>
  <w:style w:type="paragraph" w:customStyle="1" w:styleId="itemcitation">
    <w:name w:val="item_citation"/>
    <w:basedOn w:val="Normal"/>
    <w:rsid w:val="00FE100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79393">
      <w:bodyDiv w:val="1"/>
      <w:marLeft w:val="0"/>
      <w:marRight w:val="0"/>
      <w:marTop w:val="0"/>
      <w:marBottom w:val="0"/>
      <w:divBdr>
        <w:top w:val="none" w:sz="0" w:space="0" w:color="auto"/>
        <w:left w:val="none" w:sz="0" w:space="0" w:color="auto"/>
        <w:bottom w:val="none" w:sz="0" w:space="0" w:color="auto"/>
        <w:right w:val="none" w:sz="0" w:space="0" w:color="auto"/>
      </w:divBdr>
    </w:div>
    <w:div w:id="47189708">
      <w:bodyDiv w:val="1"/>
      <w:marLeft w:val="0"/>
      <w:marRight w:val="0"/>
      <w:marTop w:val="0"/>
      <w:marBottom w:val="0"/>
      <w:divBdr>
        <w:top w:val="none" w:sz="0" w:space="0" w:color="auto"/>
        <w:left w:val="none" w:sz="0" w:space="0" w:color="auto"/>
        <w:bottom w:val="none" w:sz="0" w:space="0" w:color="auto"/>
        <w:right w:val="none" w:sz="0" w:space="0" w:color="auto"/>
      </w:divBdr>
    </w:div>
    <w:div w:id="60951968">
      <w:bodyDiv w:val="1"/>
      <w:marLeft w:val="0"/>
      <w:marRight w:val="0"/>
      <w:marTop w:val="0"/>
      <w:marBottom w:val="0"/>
      <w:divBdr>
        <w:top w:val="none" w:sz="0" w:space="0" w:color="auto"/>
        <w:left w:val="none" w:sz="0" w:space="0" w:color="auto"/>
        <w:bottom w:val="none" w:sz="0" w:space="0" w:color="auto"/>
        <w:right w:val="none" w:sz="0" w:space="0" w:color="auto"/>
      </w:divBdr>
    </w:div>
    <w:div w:id="91442989">
      <w:bodyDiv w:val="1"/>
      <w:marLeft w:val="0"/>
      <w:marRight w:val="0"/>
      <w:marTop w:val="0"/>
      <w:marBottom w:val="0"/>
      <w:divBdr>
        <w:top w:val="none" w:sz="0" w:space="0" w:color="auto"/>
        <w:left w:val="none" w:sz="0" w:space="0" w:color="auto"/>
        <w:bottom w:val="none" w:sz="0" w:space="0" w:color="auto"/>
        <w:right w:val="none" w:sz="0" w:space="0" w:color="auto"/>
      </w:divBdr>
    </w:div>
    <w:div w:id="165369602">
      <w:bodyDiv w:val="1"/>
      <w:marLeft w:val="0"/>
      <w:marRight w:val="0"/>
      <w:marTop w:val="0"/>
      <w:marBottom w:val="0"/>
      <w:divBdr>
        <w:top w:val="none" w:sz="0" w:space="0" w:color="auto"/>
        <w:left w:val="none" w:sz="0" w:space="0" w:color="auto"/>
        <w:bottom w:val="none" w:sz="0" w:space="0" w:color="auto"/>
        <w:right w:val="none" w:sz="0" w:space="0" w:color="auto"/>
      </w:divBdr>
    </w:div>
    <w:div w:id="168956166">
      <w:bodyDiv w:val="1"/>
      <w:marLeft w:val="0"/>
      <w:marRight w:val="0"/>
      <w:marTop w:val="0"/>
      <w:marBottom w:val="0"/>
      <w:divBdr>
        <w:top w:val="none" w:sz="0" w:space="0" w:color="auto"/>
        <w:left w:val="none" w:sz="0" w:space="0" w:color="auto"/>
        <w:bottom w:val="none" w:sz="0" w:space="0" w:color="auto"/>
        <w:right w:val="none" w:sz="0" w:space="0" w:color="auto"/>
      </w:divBdr>
    </w:div>
    <w:div w:id="188032293">
      <w:bodyDiv w:val="1"/>
      <w:marLeft w:val="0"/>
      <w:marRight w:val="0"/>
      <w:marTop w:val="0"/>
      <w:marBottom w:val="0"/>
      <w:divBdr>
        <w:top w:val="none" w:sz="0" w:space="0" w:color="auto"/>
        <w:left w:val="none" w:sz="0" w:space="0" w:color="auto"/>
        <w:bottom w:val="none" w:sz="0" w:space="0" w:color="auto"/>
        <w:right w:val="none" w:sz="0" w:space="0" w:color="auto"/>
      </w:divBdr>
    </w:div>
    <w:div w:id="288518470">
      <w:bodyDiv w:val="1"/>
      <w:marLeft w:val="0"/>
      <w:marRight w:val="0"/>
      <w:marTop w:val="0"/>
      <w:marBottom w:val="0"/>
      <w:divBdr>
        <w:top w:val="none" w:sz="0" w:space="0" w:color="auto"/>
        <w:left w:val="none" w:sz="0" w:space="0" w:color="auto"/>
        <w:bottom w:val="none" w:sz="0" w:space="0" w:color="auto"/>
        <w:right w:val="none" w:sz="0" w:space="0" w:color="auto"/>
      </w:divBdr>
    </w:div>
    <w:div w:id="319889662">
      <w:bodyDiv w:val="1"/>
      <w:marLeft w:val="0"/>
      <w:marRight w:val="0"/>
      <w:marTop w:val="0"/>
      <w:marBottom w:val="0"/>
      <w:divBdr>
        <w:top w:val="none" w:sz="0" w:space="0" w:color="auto"/>
        <w:left w:val="none" w:sz="0" w:space="0" w:color="auto"/>
        <w:bottom w:val="none" w:sz="0" w:space="0" w:color="auto"/>
        <w:right w:val="none" w:sz="0" w:space="0" w:color="auto"/>
      </w:divBdr>
    </w:div>
    <w:div w:id="32644496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95">
          <w:marLeft w:val="0"/>
          <w:marRight w:val="0"/>
          <w:marTop w:val="0"/>
          <w:marBottom w:val="0"/>
          <w:divBdr>
            <w:top w:val="none" w:sz="0" w:space="0" w:color="auto"/>
            <w:left w:val="none" w:sz="0" w:space="0" w:color="auto"/>
            <w:bottom w:val="none" w:sz="0" w:space="0" w:color="auto"/>
            <w:right w:val="none" w:sz="0" w:space="0" w:color="auto"/>
          </w:divBdr>
          <w:divsChild>
            <w:div w:id="429013069">
              <w:marLeft w:val="0"/>
              <w:marRight w:val="0"/>
              <w:marTop w:val="0"/>
              <w:marBottom w:val="0"/>
              <w:divBdr>
                <w:top w:val="none" w:sz="0" w:space="0" w:color="auto"/>
                <w:left w:val="none" w:sz="0" w:space="0" w:color="auto"/>
                <w:bottom w:val="none" w:sz="0" w:space="0" w:color="auto"/>
                <w:right w:val="none" w:sz="0" w:space="0" w:color="auto"/>
              </w:divBdr>
              <w:divsChild>
                <w:div w:id="21293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49284">
      <w:bodyDiv w:val="1"/>
      <w:marLeft w:val="0"/>
      <w:marRight w:val="0"/>
      <w:marTop w:val="0"/>
      <w:marBottom w:val="0"/>
      <w:divBdr>
        <w:top w:val="none" w:sz="0" w:space="0" w:color="auto"/>
        <w:left w:val="none" w:sz="0" w:space="0" w:color="auto"/>
        <w:bottom w:val="none" w:sz="0" w:space="0" w:color="auto"/>
        <w:right w:val="none" w:sz="0" w:space="0" w:color="auto"/>
      </w:divBdr>
    </w:div>
    <w:div w:id="436802144">
      <w:bodyDiv w:val="1"/>
      <w:marLeft w:val="0"/>
      <w:marRight w:val="0"/>
      <w:marTop w:val="0"/>
      <w:marBottom w:val="0"/>
      <w:divBdr>
        <w:top w:val="none" w:sz="0" w:space="0" w:color="auto"/>
        <w:left w:val="none" w:sz="0" w:space="0" w:color="auto"/>
        <w:bottom w:val="none" w:sz="0" w:space="0" w:color="auto"/>
        <w:right w:val="none" w:sz="0" w:space="0" w:color="auto"/>
      </w:divBdr>
    </w:div>
    <w:div w:id="495151096">
      <w:bodyDiv w:val="1"/>
      <w:marLeft w:val="0"/>
      <w:marRight w:val="0"/>
      <w:marTop w:val="0"/>
      <w:marBottom w:val="0"/>
      <w:divBdr>
        <w:top w:val="none" w:sz="0" w:space="0" w:color="auto"/>
        <w:left w:val="none" w:sz="0" w:space="0" w:color="auto"/>
        <w:bottom w:val="none" w:sz="0" w:space="0" w:color="auto"/>
        <w:right w:val="none" w:sz="0" w:space="0" w:color="auto"/>
      </w:divBdr>
      <w:divsChild>
        <w:div w:id="1208444435">
          <w:marLeft w:val="0"/>
          <w:marRight w:val="0"/>
          <w:marTop w:val="0"/>
          <w:marBottom w:val="0"/>
          <w:divBdr>
            <w:top w:val="none" w:sz="0" w:space="0" w:color="auto"/>
            <w:left w:val="none" w:sz="0" w:space="0" w:color="auto"/>
            <w:bottom w:val="none" w:sz="0" w:space="0" w:color="auto"/>
            <w:right w:val="none" w:sz="0" w:space="0" w:color="auto"/>
          </w:divBdr>
          <w:divsChild>
            <w:div w:id="2098206500">
              <w:marLeft w:val="0"/>
              <w:marRight w:val="0"/>
              <w:marTop w:val="0"/>
              <w:marBottom w:val="0"/>
              <w:divBdr>
                <w:top w:val="none" w:sz="0" w:space="0" w:color="auto"/>
                <w:left w:val="none" w:sz="0" w:space="0" w:color="auto"/>
                <w:bottom w:val="none" w:sz="0" w:space="0" w:color="auto"/>
                <w:right w:val="none" w:sz="0" w:space="0" w:color="auto"/>
              </w:divBdr>
              <w:divsChild>
                <w:div w:id="21068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24457">
      <w:bodyDiv w:val="1"/>
      <w:marLeft w:val="0"/>
      <w:marRight w:val="0"/>
      <w:marTop w:val="0"/>
      <w:marBottom w:val="0"/>
      <w:divBdr>
        <w:top w:val="none" w:sz="0" w:space="0" w:color="auto"/>
        <w:left w:val="none" w:sz="0" w:space="0" w:color="auto"/>
        <w:bottom w:val="none" w:sz="0" w:space="0" w:color="auto"/>
        <w:right w:val="none" w:sz="0" w:space="0" w:color="auto"/>
      </w:divBdr>
    </w:div>
    <w:div w:id="586500304">
      <w:bodyDiv w:val="1"/>
      <w:marLeft w:val="0"/>
      <w:marRight w:val="0"/>
      <w:marTop w:val="0"/>
      <w:marBottom w:val="0"/>
      <w:divBdr>
        <w:top w:val="none" w:sz="0" w:space="0" w:color="auto"/>
        <w:left w:val="none" w:sz="0" w:space="0" w:color="auto"/>
        <w:bottom w:val="none" w:sz="0" w:space="0" w:color="auto"/>
        <w:right w:val="none" w:sz="0" w:space="0" w:color="auto"/>
      </w:divBdr>
      <w:divsChild>
        <w:div w:id="618922228">
          <w:marLeft w:val="0"/>
          <w:marRight w:val="0"/>
          <w:marTop w:val="0"/>
          <w:marBottom w:val="0"/>
          <w:divBdr>
            <w:top w:val="none" w:sz="0" w:space="0" w:color="auto"/>
            <w:left w:val="none" w:sz="0" w:space="0" w:color="auto"/>
            <w:bottom w:val="none" w:sz="0" w:space="0" w:color="auto"/>
            <w:right w:val="none" w:sz="0" w:space="0" w:color="auto"/>
          </w:divBdr>
          <w:divsChild>
            <w:div w:id="575016024">
              <w:marLeft w:val="0"/>
              <w:marRight w:val="0"/>
              <w:marTop w:val="0"/>
              <w:marBottom w:val="0"/>
              <w:divBdr>
                <w:top w:val="none" w:sz="0" w:space="0" w:color="auto"/>
                <w:left w:val="none" w:sz="0" w:space="0" w:color="auto"/>
                <w:bottom w:val="none" w:sz="0" w:space="0" w:color="auto"/>
                <w:right w:val="none" w:sz="0" w:space="0" w:color="auto"/>
              </w:divBdr>
              <w:divsChild>
                <w:div w:id="16736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34444">
      <w:bodyDiv w:val="1"/>
      <w:marLeft w:val="0"/>
      <w:marRight w:val="0"/>
      <w:marTop w:val="0"/>
      <w:marBottom w:val="0"/>
      <w:divBdr>
        <w:top w:val="none" w:sz="0" w:space="0" w:color="auto"/>
        <w:left w:val="none" w:sz="0" w:space="0" w:color="auto"/>
        <w:bottom w:val="none" w:sz="0" w:space="0" w:color="auto"/>
        <w:right w:val="none" w:sz="0" w:space="0" w:color="auto"/>
      </w:divBdr>
    </w:div>
    <w:div w:id="697203172">
      <w:bodyDiv w:val="1"/>
      <w:marLeft w:val="0"/>
      <w:marRight w:val="0"/>
      <w:marTop w:val="0"/>
      <w:marBottom w:val="0"/>
      <w:divBdr>
        <w:top w:val="none" w:sz="0" w:space="0" w:color="auto"/>
        <w:left w:val="none" w:sz="0" w:space="0" w:color="auto"/>
        <w:bottom w:val="none" w:sz="0" w:space="0" w:color="auto"/>
        <w:right w:val="none" w:sz="0" w:space="0" w:color="auto"/>
      </w:divBdr>
      <w:divsChild>
        <w:div w:id="470098730">
          <w:marLeft w:val="0"/>
          <w:marRight w:val="0"/>
          <w:marTop w:val="0"/>
          <w:marBottom w:val="0"/>
          <w:divBdr>
            <w:top w:val="none" w:sz="0" w:space="0" w:color="auto"/>
            <w:left w:val="none" w:sz="0" w:space="0" w:color="auto"/>
            <w:bottom w:val="none" w:sz="0" w:space="0" w:color="auto"/>
            <w:right w:val="none" w:sz="0" w:space="0" w:color="auto"/>
          </w:divBdr>
        </w:div>
        <w:div w:id="493254328">
          <w:marLeft w:val="0"/>
          <w:marRight w:val="0"/>
          <w:marTop w:val="0"/>
          <w:marBottom w:val="0"/>
          <w:divBdr>
            <w:top w:val="none" w:sz="0" w:space="0" w:color="auto"/>
            <w:left w:val="none" w:sz="0" w:space="0" w:color="auto"/>
            <w:bottom w:val="none" w:sz="0" w:space="0" w:color="auto"/>
            <w:right w:val="none" w:sz="0" w:space="0" w:color="auto"/>
          </w:divBdr>
          <w:divsChild>
            <w:div w:id="852500630">
              <w:marLeft w:val="165"/>
              <w:marRight w:val="165"/>
              <w:marTop w:val="0"/>
              <w:marBottom w:val="0"/>
              <w:divBdr>
                <w:top w:val="none" w:sz="0" w:space="0" w:color="auto"/>
                <w:left w:val="none" w:sz="0" w:space="0" w:color="auto"/>
                <w:bottom w:val="none" w:sz="0" w:space="0" w:color="auto"/>
                <w:right w:val="none" w:sz="0" w:space="0" w:color="auto"/>
              </w:divBdr>
              <w:divsChild>
                <w:div w:id="118039305">
                  <w:marLeft w:val="0"/>
                  <w:marRight w:val="0"/>
                  <w:marTop w:val="0"/>
                  <w:marBottom w:val="0"/>
                  <w:divBdr>
                    <w:top w:val="none" w:sz="0" w:space="0" w:color="auto"/>
                    <w:left w:val="none" w:sz="0" w:space="0" w:color="auto"/>
                    <w:bottom w:val="none" w:sz="0" w:space="0" w:color="auto"/>
                    <w:right w:val="none" w:sz="0" w:space="0" w:color="auto"/>
                  </w:divBdr>
                  <w:divsChild>
                    <w:div w:id="1156098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41316498">
          <w:marLeft w:val="0"/>
          <w:marRight w:val="0"/>
          <w:marTop w:val="0"/>
          <w:marBottom w:val="0"/>
          <w:divBdr>
            <w:top w:val="none" w:sz="0" w:space="0" w:color="auto"/>
            <w:left w:val="none" w:sz="0" w:space="0" w:color="auto"/>
            <w:bottom w:val="none" w:sz="0" w:space="0" w:color="auto"/>
            <w:right w:val="none" w:sz="0" w:space="0" w:color="auto"/>
          </w:divBdr>
          <w:divsChild>
            <w:div w:id="4697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44292">
      <w:bodyDiv w:val="1"/>
      <w:marLeft w:val="0"/>
      <w:marRight w:val="0"/>
      <w:marTop w:val="0"/>
      <w:marBottom w:val="0"/>
      <w:divBdr>
        <w:top w:val="none" w:sz="0" w:space="0" w:color="auto"/>
        <w:left w:val="none" w:sz="0" w:space="0" w:color="auto"/>
        <w:bottom w:val="none" w:sz="0" w:space="0" w:color="auto"/>
        <w:right w:val="none" w:sz="0" w:space="0" w:color="auto"/>
      </w:divBdr>
    </w:div>
    <w:div w:id="740567047">
      <w:bodyDiv w:val="1"/>
      <w:marLeft w:val="0"/>
      <w:marRight w:val="0"/>
      <w:marTop w:val="0"/>
      <w:marBottom w:val="0"/>
      <w:divBdr>
        <w:top w:val="none" w:sz="0" w:space="0" w:color="auto"/>
        <w:left w:val="none" w:sz="0" w:space="0" w:color="auto"/>
        <w:bottom w:val="none" w:sz="0" w:space="0" w:color="auto"/>
        <w:right w:val="none" w:sz="0" w:space="0" w:color="auto"/>
      </w:divBdr>
    </w:div>
    <w:div w:id="772021808">
      <w:bodyDiv w:val="1"/>
      <w:marLeft w:val="0"/>
      <w:marRight w:val="0"/>
      <w:marTop w:val="0"/>
      <w:marBottom w:val="0"/>
      <w:divBdr>
        <w:top w:val="none" w:sz="0" w:space="0" w:color="auto"/>
        <w:left w:val="none" w:sz="0" w:space="0" w:color="auto"/>
        <w:bottom w:val="none" w:sz="0" w:space="0" w:color="auto"/>
        <w:right w:val="none" w:sz="0" w:space="0" w:color="auto"/>
      </w:divBdr>
    </w:div>
    <w:div w:id="817574006">
      <w:bodyDiv w:val="1"/>
      <w:marLeft w:val="0"/>
      <w:marRight w:val="0"/>
      <w:marTop w:val="0"/>
      <w:marBottom w:val="0"/>
      <w:divBdr>
        <w:top w:val="none" w:sz="0" w:space="0" w:color="auto"/>
        <w:left w:val="none" w:sz="0" w:space="0" w:color="auto"/>
        <w:bottom w:val="none" w:sz="0" w:space="0" w:color="auto"/>
        <w:right w:val="none" w:sz="0" w:space="0" w:color="auto"/>
      </w:divBdr>
    </w:div>
    <w:div w:id="867570892">
      <w:bodyDiv w:val="1"/>
      <w:marLeft w:val="0"/>
      <w:marRight w:val="0"/>
      <w:marTop w:val="0"/>
      <w:marBottom w:val="0"/>
      <w:divBdr>
        <w:top w:val="none" w:sz="0" w:space="0" w:color="auto"/>
        <w:left w:val="none" w:sz="0" w:space="0" w:color="auto"/>
        <w:bottom w:val="none" w:sz="0" w:space="0" w:color="auto"/>
        <w:right w:val="none" w:sz="0" w:space="0" w:color="auto"/>
      </w:divBdr>
    </w:div>
    <w:div w:id="884829336">
      <w:bodyDiv w:val="1"/>
      <w:marLeft w:val="0"/>
      <w:marRight w:val="0"/>
      <w:marTop w:val="0"/>
      <w:marBottom w:val="0"/>
      <w:divBdr>
        <w:top w:val="none" w:sz="0" w:space="0" w:color="auto"/>
        <w:left w:val="none" w:sz="0" w:space="0" w:color="auto"/>
        <w:bottom w:val="none" w:sz="0" w:space="0" w:color="auto"/>
        <w:right w:val="none" w:sz="0" w:space="0" w:color="auto"/>
      </w:divBdr>
    </w:div>
    <w:div w:id="885412118">
      <w:bodyDiv w:val="1"/>
      <w:marLeft w:val="0"/>
      <w:marRight w:val="0"/>
      <w:marTop w:val="0"/>
      <w:marBottom w:val="0"/>
      <w:divBdr>
        <w:top w:val="none" w:sz="0" w:space="0" w:color="auto"/>
        <w:left w:val="none" w:sz="0" w:space="0" w:color="auto"/>
        <w:bottom w:val="none" w:sz="0" w:space="0" w:color="auto"/>
        <w:right w:val="none" w:sz="0" w:space="0" w:color="auto"/>
      </w:divBdr>
    </w:div>
    <w:div w:id="1107430497">
      <w:bodyDiv w:val="1"/>
      <w:marLeft w:val="0"/>
      <w:marRight w:val="0"/>
      <w:marTop w:val="0"/>
      <w:marBottom w:val="0"/>
      <w:divBdr>
        <w:top w:val="none" w:sz="0" w:space="0" w:color="auto"/>
        <w:left w:val="none" w:sz="0" w:space="0" w:color="auto"/>
        <w:bottom w:val="none" w:sz="0" w:space="0" w:color="auto"/>
        <w:right w:val="none" w:sz="0" w:space="0" w:color="auto"/>
      </w:divBdr>
      <w:divsChild>
        <w:div w:id="1126045188">
          <w:marLeft w:val="0"/>
          <w:marRight w:val="0"/>
          <w:marTop w:val="0"/>
          <w:marBottom w:val="0"/>
          <w:divBdr>
            <w:top w:val="none" w:sz="0" w:space="0" w:color="auto"/>
            <w:left w:val="none" w:sz="0" w:space="0" w:color="auto"/>
            <w:bottom w:val="none" w:sz="0" w:space="0" w:color="auto"/>
            <w:right w:val="none" w:sz="0" w:space="0" w:color="auto"/>
          </w:divBdr>
          <w:divsChild>
            <w:div w:id="494150533">
              <w:marLeft w:val="0"/>
              <w:marRight w:val="0"/>
              <w:marTop w:val="0"/>
              <w:marBottom w:val="0"/>
              <w:divBdr>
                <w:top w:val="none" w:sz="0" w:space="0" w:color="auto"/>
                <w:left w:val="none" w:sz="0" w:space="0" w:color="auto"/>
                <w:bottom w:val="none" w:sz="0" w:space="0" w:color="auto"/>
                <w:right w:val="none" w:sz="0" w:space="0" w:color="auto"/>
              </w:divBdr>
              <w:divsChild>
                <w:div w:id="46328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2107">
          <w:marLeft w:val="0"/>
          <w:marRight w:val="0"/>
          <w:marTop w:val="0"/>
          <w:marBottom w:val="0"/>
          <w:divBdr>
            <w:top w:val="none" w:sz="0" w:space="0" w:color="auto"/>
            <w:left w:val="none" w:sz="0" w:space="0" w:color="auto"/>
            <w:bottom w:val="none" w:sz="0" w:space="0" w:color="auto"/>
            <w:right w:val="none" w:sz="0" w:space="0" w:color="auto"/>
          </w:divBdr>
          <w:divsChild>
            <w:div w:id="209221572">
              <w:marLeft w:val="0"/>
              <w:marRight w:val="0"/>
              <w:marTop w:val="0"/>
              <w:marBottom w:val="0"/>
              <w:divBdr>
                <w:top w:val="none" w:sz="0" w:space="0" w:color="auto"/>
                <w:left w:val="none" w:sz="0" w:space="0" w:color="auto"/>
                <w:bottom w:val="none" w:sz="0" w:space="0" w:color="auto"/>
                <w:right w:val="none" w:sz="0" w:space="0" w:color="auto"/>
              </w:divBdr>
              <w:divsChild>
                <w:div w:id="14086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86017">
          <w:marLeft w:val="0"/>
          <w:marRight w:val="0"/>
          <w:marTop w:val="0"/>
          <w:marBottom w:val="0"/>
          <w:divBdr>
            <w:top w:val="none" w:sz="0" w:space="0" w:color="auto"/>
            <w:left w:val="none" w:sz="0" w:space="0" w:color="auto"/>
            <w:bottom w:val="none" w:sz="0" w:space="0" w:color="auto"/>
            <w:right w:val="none" w:sz="0" w:space="0" w:color="auto"/>
          </w:divBdr>
          <w:divsChild>
            <w:div w:id="1760445903">
              <w:marLeft w:val="0"/>
              <w:marRight w:val="0"/>
              <w:marTop w:val="0"/>
              <w:marBottom w:val="0"/>
              <w:divBdr>
                <w:top w:val="none" w:sz="0" w:space="0" w:color="auto"/>
                <w:left w:val="none" w:sz="0" w:space="0" w:color="auto"/>
                <w:bottom w:val="none" w:sz="0" w:space="0" w:color="auto"/>
                <w:right w:val="none" w:sz="0" w:space="0" w:color="auto"/>
              </w:divBdr>
              <w:divsChild>
                <w:div w:id="351422382">
                  <w:marLeft w:val="0"/>
                  <w:marRight w:val="0"/>
                  <w:marTop w:val="0"/>
                  <w:marBottom w:val="0"/>
                  <w:divBdr>
                    <w:top w:val="none" w:sz="0" w:space="0" w:color="auto"/>
                    <w:left w:val="none" w:sz="0" w:space="0" w:color="auto"/>
                    <w:bottom w:val="none" w:sz="0" w:space="0" w:color="auto"/>
                    <w:right w:val="none" w:sz="0" w:space="0" w:color="auto"/>
                  </w:divBdr>
                </w:div>
              </w:divsChild>
            </w:div>
            <w:div w:id="1282956200">
              <w:marLeft w:val="0"/>
              <w:marRight w:val="0"/>
              <w:marTop w:val="0"/>
              <w:marBottom w:val="0"/>
              <w:divBdr>
                <w:top w:val="none" w:sz="0" w:space="0" w:color="auto"/>
                <w:left w:val="none" w:sz="0" w:space="0" w:color="auto"/>
                <w:bottom w:val="none" w:sz="0" w:space="0" w:color="auto"/>
                <w:right w:val="none" w:sz="0" w:space="0" w:color="auto"/>
              </w:divBdr>
              <w:divsChild>
                <w:div w:id="724252875">
                  <w:marLeft w:val="0"/>
                  <w:marRight w:val="0"/>
                  <w:marTop w:val="0"/>
                  <w:marBottom w:val="0"/>
                  <w:divBdr>
                    <w:top w:val="none" w:sz="0" w:space="0" w:color="auto"/>
                    <w:left w:val="none" w:sz="0" w:space="0" w:color="auto"/>
                    <w:bottom w:val="none" w:sz="0" w:space="0" w:color="auto"/>
                    <w:right w:val="none" w:sz="0" w:space="0" w:color="auto"/>
                  </w:divBdr>
                </w:div>
              </w:divsChild>
            </w:div>
            <w:div w:id="518469677">
              <w:marLeft w:val="0"/>
              <w:marRight w:val="0"/>
              <w:marTop w:val="0"/>
              <w:marBottom w:val="0"/>
              <w:divBdr>
                <w:top w:val="none" w:sz="0" w:space="0" w:color="auto"/>
                <w:left w:val="none" w:sz="0" w:space="0" w:color="auto"/>
                <w:bottom w:val="none" w:sz="0" w:space="0" w:color="auto"/>
                <w:right w:val="none" w:sz="0" w:space="0" w:color="auto"/>
              </w:divBdr>
              <w:divsChild>
                <w:div w:id="1469130018">
                  <w:marLeft w:val="0"/>
                  <w:marRight w:val="0"/>
                  <w:marTop w:val="0"/>
                  <w:marBottom w:val="0"/>
                  <w:divBdr>
                    <w:top w:val="none" w:sz="0" w:space="0" w:color="auto"/>
                    <w:left w:val="none" w:sz="0" w:space="0" w:color="auto"/>
                    <w:bottom w:val="none" w:sz="0" w:space="0" w:color="auto"/>
                    <w:right w:val="none" w:sz="0" w:space="0" w:color="auto"/>
                  </w:divBdr>
                </w:div>
              </w:divsChild>
            </w:div>
            <w:div w:id="933633011">
              <w:marLeft w:val="0"/>
              <w:marRight w:val="0"/>
              <w:marTop w:val="0"/>
              <w:marBottom w:val="0"/>
              <w:divBdr>
                <w:top w:val="none" w:sz="0" w:space="0" w:color="auto"/>
                <w:left w:val="none" w:sz="0" w:space="0" w:color="auto"/>
                <w:bottom w:val="none" w:sz="0" w:space="0" w:color="auto"/>
                <w:right w:val="none" w:sz="0" w:space="0" w:color="auto"/>
              </w:divBdr>
              <w:divsChild>
                <w:div w:id="864252037">
                  <w:marLeft w:val="0"/>
                  <w:marRight w:val="0"/>
                  <w:marTop w:val="0"/>
                  <w:marBottom w:val="0"/>
                  <w:divBdr>
                    <w:top w:val="none" w:sz="0" w:space="0" w:color="auto"/>
                    <w:left w:val="none" w:sz="0" w:space="0" w:color="auto"/>
                    <w:bottom w:val="none" w:sz="0" w:space="0" w:color="auto"/>
                    <w:right w:val="none" w:sz="0" w:space="0" w:color="auto"/>
                  </w:divBdr>
                </w:div>
              </w:divsChild>
            </w:div>
            <w:div w:id="989945251">
              <w:marLeft w:val="0"/>
              <w:marRight w:val="0"/>
              <w:marTop w:val="0"/>
              <w:marBottom w:val="0"/>
              <w:divBdr>
                <w:top w:val="none" w:sz="0" w:space="0" w:color="auto"/>
                <w:left w:val="none" w:sz="0" w:space="0" w:color="auto"/>
                <w:bottom w:val="none" w:sz="0" w:space="0" w:color="auto"/>
                <w:right w:val="none" w:sz="0" w:space="0" w:color="auto"/>
              </w:divBdr>
              <w:divsChild>
                <w:div w:id="922106639">
                  <w:marLeft w:val="0"/>
                  <w:marRight w:val="0"/>
                  <w:marTop w:val="0"/>
                  <w:marBottom w:val="0"/>
                  <w:divBdr>
                    <w:top w:val="none" w:sz="0" w:space="0" w:color="auto"/>
                    <w:left w:val="none" w:sz="0" w:space="0" w:color="auto"/>
                    <w:bottom w:val="none" w:sz="0" w:space="0" w:color="auto"/>
                    <w:right w:val="none" w:sz="0" w:space="0" w:color="auto"/>
                  </w:divBdr>
                </w:div>
              </w:divsChild>
            </w:div>
            <w:div w:id="1428230497">
              <w:marLeft w:val="0"/>
              <w:marRight w:val="0"/>
              <w:marTop w:val="0"/>
              <w:marBottom w:val="0"/>
              <w:divBdr>
                <w:top w:val="none" w:sz="0" w:space="0" w:color="auto"/>
                <w:left w:val="none" w:sz="0" w:space="0" w:color="auto"/>
                <w:bottom w:val="none" w:sz="0" w:space="0" w:color="auto"/>
                <w:right w:val="none" w:sz="0" w:space="0" w:color="auto"/>
              </w:divBdr>
              <w:divsChild>
                <w:div w:id="1441799092">
                  <w:marLeft w:val="0"/>
                  <w:marRight w:val="0"/>
                  <w:marTop w:val="0"/>
                  <w:marBottom w:val="0"/>
                  <w:divBdr>
                    <w:top w:val="none" w:sz="0" w:space="0" w:color="auto"/>
                    <w:left w:val="none" w:sz="0" w:space="0" w:color="auto"/>
                    <w:bottom w:val="none" w:sz="0" w:space="0" w:color="auto"/>
                    <w:right w:val="none" w:sz="0" w:space="0" w:color="auto"/>
                  </w:divBdr>
                </w:div>
              </w:divsChild>
            </w:div>
            <w:div w:id="1664312064">
              <w:marLeft w:val="0"/>
              <w:marRight w:val="0"/>
              <w:marTop w:val="0"/>
              <w:marBottom w:val="0"/>
              <w:divBdr>
                <w:top w:val="none" w:sz="0" w:space="0" w:color="auto"/>
                <w:left w:val="none" w:sz="0" w:space="0" w:color="auto"/>
                <w:bottom w:val="none" w:sz="0" w:space="0" w:color="auto"/>
                <w:right w:val="none" w:sz="0" w:space="0" w:color="auto"/>
              </w:divBdr>
              <w:divsChild>
                <w:div w:id="1328240585">
                  <w:marLeft w:val="0"/>
                  <w:marRight w:val="0"/>
                  <w:marTop w:val="0"/>
                  <w:marBottom w:val="0"/>
                  <w:divBdr>
                    <w:top w:val="none" w:sz="0" w:space="0" w:color="auto"/>
                    <w:left w:val="none" w:sz="0" w:space="0" w:color="auto"/>
                    <w:bottom w:val="none" w:sz="0" w:space="0" w:color="auto"/>
                    <w:right w:val="none" w:sz="0" w:space="0" w:color="auto"/>
                  </w:divBdr>
                </w:div>
              </w:divsChild>
            </w:div>
            <w:div w:id="1273904719">
              <w:marLeft w:val="0"/>
              <w:marRight w:val="0"/>
              <w:marTop w:val="0"/>
              <w:marBottom w:val="0"/>
              <w:divBdr>
                <w:top w:val="none" w:sz="0" w:space="0" w:color="auto"/>
                <w:left w:val="none" w:sz="0" w:space="0" w:color="auto"/>
                <w:bottom w:val="none" w:sz="0" w:space="0" w:color="auto"/>
                <w:right w:val="none" w:sz="0" w:space="0" w:color="auto"/>
              </w:divBdr>
              <w:divsChild>
                <w:div w:id="344139357">
                  <w:marLeft w:val="0"/>
                  <w:marRight w:val="0"/>
                  <w:marTop w:val="0"/>
                  <w:marBottom w:val="0"/>
                  <w:divBdr>
                    <w:top w:val="none" w:sz="0" w:space="0" w:color="auto"/>
                    <w:left w:val="none" w:sz="0" w:space="0" w:color="auto"/>
                    <w:bottom w:val="none" w:sz="0" w:space="0" w:color="auto"/>
                    <w:right w:val="none" w:sz="0" w:space="0" w:color="auto"/>
                  </w:divBdr>
                </w:div>
              </w:divsChild>
            </w:div>
            <w:div w:id="1598249134">
              <w:marLeft w:val="0"/>
              <w:marRight w:val="0"/>
              <w:marTop w:val="0"/>
              <w:marBottom w:val="0"/>
              <w:divBdr>
                <w:top w:val="none" w:sz="0" w:space="0" w:color="auto"/>
                <w:left w:val="none" w:sz="0" w:space="0" w:color="auto"/>
                <w:bottom w:val="none" w:sz="0" w:space="0" w:color="auto"/>
                <w:right w:val="none" w:sz="0" w:space="0" w:color="auto"/>
              </w:divBdr>
              <w:divsChild>
                <w:div w:id="1736201554">
                  <w:marLeft w:val="0"/>
                  <w:marRight w:val="0"/>
                  <w:marTop w:val="0"/>
                  <w:marBottom w:val="0"/>
                  <w:divBdr>
                    <w:top w:val="none" w:sz="0" w:space="0" w:color="auto"/>
                    <w:left w:val="none" w:sz="0" w:space="0" w:color="auto"/>
                    <w:bottom w:val="none" w:sz="0" w:space="0" w:color="auto"/>
                    <w:right w:val="none" w:sz="0" w:space="0" w:color="auto"/>
                  </w:divBdr>
                </w:div>
              </w:divsChild>
            </w:div>
            <w:div w:id="1839997291">
              <w:marLeft w:val="0"/>
              <w:marRight w:val="0"/>
              <w:marTop w:val="0"/>
              <w:marBottom w:val="0"/>
              <w:divBdr>
                <w:top w:val="none" w:sz="0" w:space="0" w:color="auto"/>
                <w:left w:val="none" w:sz="0" w:space="0" w:color="auto"/>
                <w:bottom w:val="none" w:sz="0" w:space="0" w:color="auto"/>
                <w:right w:val="none" w:sz="0" w:space="0" w:color="auto"/>
              </w:divBdr>
              <w:divsChild>
                <w:div w:id="666179438">
                  <w:marLeft w:val="0"/>
                  <w:marRight w:val="0"/>
                  <w:marTop w:val="0"/>
                  <w:marBottom w:val="0"/>
                  <w:divBdr>
                    <w:top w:val="none" w:sz="0" w:space="0" w:color="auto"/>
                    <w:left w:val="none" w:sz="0" w:space="0" w:color="auto"/>
                    <w:bottom w:val="none" w:sz="0" w:space="0" w:color="auto"/>
                    <w:right w:val="none" w:sz="0" w:space="0" w:color="auto"/>
                  </w:divBdr>
                </w:div>
              </w:divsChild>
            </w:div>
            <w:div w:id="1886793124">
              <w:marLeft w:val="0"/>
              <w:marRight w:val="0"/>
              <w:marTop w:val="0"/>
              <w:marBottom w:val="0"/>
              <w:divBdr>
                <w:top w:val="none" w:sz="0" w:space="0" w:color="auto"/>
                <w:left w:val="none" w:sz="0" w:space="0" w:color="auto"/>
                <w:bottom w:val="none" w:sz="0" w:space="0" w:color="auto"/>
                <w:right w:val="none" w:sz="0" w:space="0" w:color="auto"/>
              </w:divBdr>
              <w:divsChild>
                <w:div w:id="114326900">
                  <w:marLeft w:val="0"/>
                  <w:marRight w:val="0"/>
                  <w:marTop w:val="0"/>
                  <w:marBottom w:val="0"/>
                  <w:divBdr>
                    <w:top w:val="none" w:sz="0" w:space="0" w:color="auto"/>
                    <w:left w:val="none" w:sz="0" w:space="0" w:color="auto"/>
                    <w:bottom w:val="none" w:sz="0" w:space="0" w:color="auto"/>
                    <w:right w:val="none" w:sz="0" w:space="0" w:color="auto"/>
                  </w:divBdr>
                </w:div>
              </w:divsChild>
            </w:div>
            <w:div w:id="1399862622">
              <w:marLeft w:val="0"/>
              <w:marRight w:val="0"/>
              <w:marTop w:val="0"/>
              <w:marBottom w:val="0"/>
              <w:divBdr>
                <w:top w:val="none" w:sz="0" w:space="0" w:color="auto"/>
                <w:left w:val="none" w:sz="0" w:space="0" w:color="auto"/>
                <w:bottom w:val="none" w:sz="0" w:space="0" w:color="auto"/>
                <w:right w:val="none" w:sz="0" w:space="0" w:color="auto"/>
              </w:divBdr>
              <w:divsChild>
                <w:div w:id="60061803">
                  <w:marLeft w:val="0"/>
                  <w:marRight w:val="0"/>
                  <w:marTop w:val="0"/>
                  <w:marBottom w:val="0"/>
                  <w:divBdr>
                    <w:top w:val="none" w:sz="0" w:space="0" w:color="auto"/>
                    <w:left w:val="none" w:sz="0" w:space="0" w:color="auto"/>
                    <w:bottom w:val="none" w:sz="0" w:space="0" w:color="auto"/>
                    <w:right w:val="none" w:sz="0" w:space="0" w:color="auto"/>
                  </w:divBdr>
                </w:div>
              </w:divsChild>
            </w:div>
            <w:div w:id="1780568771">
              <w:marLeft w:val="0"/>
              <w:marRight w:val="0"/>
              <w:marTop w:val="0"/>
              <w:marBottom w:val="0"/>
              <w:divBdr>
                <w:top w:val="none" w:sz="0" w:space="0" w:color="auto"/>
                <w:left w:val="none" w:sz="0" w:space="0" w:color="auto"/>
                <w:bottom w:val="none" w:sz="0" w:space="0" w:color="auto"/>
                <w:right w:val="none" w:sz="0" w:space="0" w:color="auto"/>
              </w:divBdr>
              <w:divsChild>
                <w:div w:id="2046825076">
                  <w:marLeft w:val="0"/>
                  <w:marRight w:val="0"/>
                  <w:marTop w:val="0"/>
                  <w:marBottom w:val="0"/>
                  <w:divBdr>
                    <w:top w:val="none" w:sz="0" w:space="0" w:color="auto"/>
                    <w:left w:val="none" w:sz="0" w:space="0" w:color="auto"/>
                    <w:bottom w:val="none" w:sz="0" w:space="0" w:color="auto"/>
                    <w:right w:val="none" w:sz="0" w:space="0" w:color="auto"/>
                  </w:divBdr>
                </w:div>
              </w:divsChild>
            </w:div>
            <w:div w:id="2006736299">
              <w:marLeft w:val="0"/>
              <w:marRight w:val="0"/>
              <w:marTop w:val="0"/>
              <w:marBottom w:val="0"/>
              <w:divBdr>
                <w:top w:val="none" w:sz="0" w:space="0" w:color="auto"/>
                <w:left w:val="none" w:sz="0" w:space="0" w:color="auto"/>
                <w:bottom w:val="none" w:sz="0" w:space="0" w:color="auto"/>
                <w:right w:val="none" w:sz="0" w:space="0" w:color="auto"/>
              </w:divBdr>
              <w:divsChild>
                <w:div w:id="322010094">
                  <w:marLeft w:val="0"/>
                  <w:marRight w:val="0"/>
                  <w:marTop w:val="0"/>
                  <w:marBottom w:val="0"/>
                  <w:divBdr>
                    <w:top w:val="none" w:sz="0" w:space="0" w:color="auto"/>
                    <w:left w:val="none" w:sz="0" w:space="0" w:color="auto"/>
                    <w:bottom w:val="none" w:sz="0" w:space="0" w:color="auto"/>
                    <w:right w:val="none" w:sz="0" w:space="0" w:color="auto"/>
                  </w:divBdr>
                </w:div>
              </w:divsChild>
            </w:div>
            <w:div w:id="1279676113">
              <w:marLeft w:val="0"/>
              <w:marRight w:val="0"/>
              <w:marTop w:val="0"/>
              <w:marBottom w:val="0"/>
              <w:divBdr>
                <w:top w:val="none" w:sz="0" w:space="0" w:color="auto"/>
                <w:left w:val="none" w:sz="0" w:space="0" w:color="auto"/>
                <w:bottom w:val="none" w:sz="0" w:space="0" w:color="auto"/>
                <w:right w:val="none" w:sz="0" w:space="0" w:color="auto"/>
              </w:divBdr>
              <w:divsChild>
                <w:div w:id="325282662">
                  <w:marLeft w:val="0"/>
                  <w:marRight w:val="0"/>
                  <w:marTop w:val="0"/>
                  <w:marBottom w:val="0"/>
                  <w:divBdr>
                    <w:top w:val="none" w:sz="0" w:space="0" w:color="auto"/>
                    <w:left w:val="none" w:sz="0" w:space="0" w:color="auto"/>
                    <w:bottom w:val="none" w:sz="0" w:space="0" w:color="auto"/>
                    <w:right w:val="none" w:sz="0" w:space="0" w:color="auto"/>
                  </w:divBdr>
                </w:div>
              </w:divsChild>
            </w:div>
            <w:div w:id="667103472">
              <w:marLeft w:val="0"/>
              <w:marRight w:val="0"/>
              <w:marTop w:val="0"/>
              <w:marBottom w:val="0"/>
              <w:divBdr>
                <w:top w:val="none" w:sz="0" w:space="0" w:color="auto"/>
                <w:left w:val="none" w:sz="0" w:space="0" w:color="auto"/>
                <w:bottom w:val="none" w:sz="0" w:space="0" w:color="auto"/>
                <w:right w:val="none" w:sz="0" w:space="0" w:color="auto"/>
              </w:divBdr>
              <w:divsChild>
                <w:div w:id="1456488563">
                  <w:marLeft w:val="0"/>
                  <w:marRight w:val="0"/>
                  <w:marTop w:val="0"/>
                  <w:marBottom w:val="0"/>
                  <w:divBdr>
                    <w:top w:val="none" w:sz="0" w:space="0" w:color="auto"/>
                    <w:left w:val="none" w:sz="0" w:space="0" w:color="auto"/>
                    <w:bottom w:val="none" w:sz="0" w:space="0" w:color="auto"/>
                    <w:right w:val="none" w:sz="0" w:space="0" w:color="auto"/>
                  </w:divBdr>
                </w:div>
              </w:divsChild>
            </w:div>
            <w:div w:id="152260110">
              <w:marLeft w:val="0"/>
              <w:marRight w:val="0"/>
              <w:marTop w:val="0"/>
              <w:marBottom w:val="0"/>
              <w:divBdr>
                <w:top w:val="none" w:sz="0" w:space="0" w:color="auto"/>
                <w:left w:val="none" w:sz="0" w:space="0" w:color="auto"/>
                <w:bottom w:val="none" w:sz="0" w:space="0" w:color="auto"/>
                <w:right w:val="none" w:sz="0" w:space="0" w:color="auto"/>
              </w:divBdr>
              <w:divsChild>
                <w:div w:id="67532882">
                  <w:marLeft w:val="0"/>
                  <w:marRight w:val="0"/>
                  <w:marTop w:val="0"/>
                  <w:marBottom w:val="0"/>
                  <w:divBdr>
                    <w:top w:val="none" w:sz="0" w:space="0" w:color="auto"/>
                    <w:left w:val="none" w:sz="0" w:space="0" w:color="auto"/>
                    <w:bottom w:val="none" w:sz="0" w:space="0" w:color="auto"/>
                    <w:right w:val="none" w:sz="0" w:space="0" w:color="auto"/>
                  </w:divBdr>
                </w:div>
              </w:divsChild>
            </w:div>
            <w:div w:id="1332484877">
              <w:marLeft w:val="0"/>
              <w:marRight w:val="0"/>
              <w:marTop w:val="0"/>
              <w:marBottom w:val="0"/>
              <w:divBdr>
                <w:top w:val="none" w:sz="0" w:space="0" w:color="auto"/>
                <w:left w:val="none" w:sz="0" w:space="0" w:color="auto"/>
                <w:bottom w:val="none" w:sz="0" w:space="0" w:color="auto"/>
                <w:right w:val="none" w:sz="0" w:space="0" w:color="auto"/>
              </w:divBdr>
              <w:divsChild>
                <w:div w:id="312374566">
                  <w:marLeft w:val="0"/>
                  <w:marRight w:val="0"/>
                  <w:marTop w:val="0"/>
                  <w:marBottom w:val="0"/>
                  <w:divBdr>
                    <w:top w:val="none" w:sz="0" w:space="0" w:color="auto"/>
                    <w:left w:val="none" w:sz="0" w:space="0" w:color="auto"/>
                    <w:bottom w:val="none" w:sz="0" w:space="0" w:color="auto"/>
                    <w:right w:val="none" w:sz="0" w:space="0" w:color="auto"/>
                  </w:divBdr>
                </w:div>
              </w:divsChild>
            </w:div>
            <w:div w:id="124278568">
              <w:marLeft w:val="0"/>
              <w:marRight w:val="0"/>
              <w:marTop w:val="0"/>
              <w:marBottom w:val="0"/>
              <w:divBdr>
                <w:top w:val="none" w:sz="0" w:space="0" w:color="auto"/>
                <w:left w:val="none" w:sz="0" w:space="0" w:color="auto"/>
                <w:bottom w:val="none" w:sz="0" w:space="0" w:color="auto"/>
                <w:right w:val="none" w:sz="0" w:space="0" w:color="auto"/>
              </w:divBdr>
              <w:divsChild>
                <w:div w:id="1572234030">
                  <w:marLeft w:val="0"/>
                  <w:marRight w:val="0"/>
                  <w:marTop w:val="0"/>
                  <w:marBottom w:val="0"/>
                  <w:divBdr>
                    <w:top w:val="none" w:sz="0" w:space="0" w:color="auto"/>
                    <w:left w:val="none" w:sz="0" w:space="0" w:color="auto"/>
                    <w:bottom w:val="none" w:sz="0" w:space="0" w:color="auto"/>
                    <w:right w:val="none" w:sz="0" w:space="0" w:color="auto"/>
                  </w:divBdr>
                </w:div>
              </w:divsChild>
            </w:div>
            <w:div w:id="1949194123">
              <w:marLeft w:val="0"/>
              <w:marRight w:val="0"/>
              <w:marTop w:val="0"/>
              <w:marBottom w:val="0"/>
              <w:divBdr>
                <w:top w:val="none" w:sz="0" w:space="0" w:color="auto"/>
                <w:left w:val="none" w:sz="0" w:space="0" w:color="auto"/>
                <w:bottom w:val="none" w:sz="0" w:space="0" w:color="auto"/>
                <w:right w:val="none" w:sz="0" w:space="0" w:color="auto"/>
              </w:divBdr>
              <w:divsChild>
                <w:div w:id="1070350570">
                  <w:marLeft w:val="0"/>
                  <w:marRight w:val="0"/>
                  <w:marTop w:val="0"/>
                  <w:marBottom w:val="0"/>
                  <w:divBdr>
                    <w:top w:val="none" w:sz="0" w:space="0" w:color="auto"/>
                    <w:left w:val="none" w:sz="0" w:space="0" w:color="auto"/>
                    <w:bottom w:val="none" w:sz="0" w:space="0" w:color="auto"/>
                    <w:right w:val="none" w:sz="0" w:space="0" w:color="auto"/>
                  </w:divBdr>
                </w:div>
              </w:divsChild>
            </w:div>
            <w:div w:id="435295482">
              <w:marLeft w:val="0"/>
              <w:marRight w:val="0"/>
              <w:marTop w:val="0"/>
              <w:marBottom w:val="0"/>
              <w:divBdr>
                <w:top w:val="none" w:sz="0" w:space="0" w:color="auto"/>
                <w:left w:val="none" w:sz="0" w:space="0" w:color="auto"/>
                <w:bottom w:val="none" w:sz="0" w:space="0" w:color="auto"/>
                <w:right w:val="none" w:sz="0" w:space="0" w:color="auto"/>
              </w:divBdr>
              <w:divsChild>
                <w:div w:id="57242516">
                  <w:marLeft w:val="0"/>
                  <w:marRight w:val="0"/>
                  <w:marTop w:val="0"/>
                  <w:marBottom w:val="0"/>
                  <w:divBdr>
                    <w:top w:val="none" w:sz="0" w:space="0" w:color="auto"/>
                    <w:left w:val="none" w:sz="0" w:space="0" w:color="auto"/>
                    <w:bottom w:val="none" w:sz="0" w:space="0" w:color="auto"/>
                    <w:right w:val="none" w:sz="0" w:space="0" w:color="auto"/>
                  </w:divBdr>
                </w:div>
              </w:divsChild>
            </w:div>
            <w:div w:id="2082174236">
              <w:marLeft w:val="0"/>
              <w:marRight w:val="0"/>
              <w:marTop w:val="0"/>
              <w:marBottom w:val="0"/>
              <w:divBdr>
                <w:top w:val="none" w:sz="0" w:space="0" w:color="auto"/>
                <w:left w:val="none" w:sz="0" w:space="0" w:color="auto"/>
                <w:bottom w:val="none" w:sz="0" w:space="0" w:color="auto"/>
                <w:right w:val="none" w:sz="0" w:space="0" w:color="auto"/>
              </w:divBdr>
              <w:divsChild>
                <w:div w:id="1358313049">
                  <w:marLeft w:val="0"/>
                  <w:marRight w:val="0"/>
                  <w:marTop w:val="0"/>
                  <w:marBottom w:val="0"/>
                  <w:divBdr>
                    <w:top w:val="none" w:sz="0" w:space="0" w:color="auto"/>
                    <w:left w:val="none" w:sz="0" w:space="0" w:color="auto"/>
                    <w:bottom w:val="none" w:sz="0" w:space="0" w:color="auto"/>
                    <w:right w:val="none" w:sz="0" w:space="0" w:color="auto"/>
                  </w:divBdr>
                </w:div>
              </w:divsChild>
            </w:div>
            <w:div w:id="292176549">
              <w:marLeft w:val="0"/>
              <w:marRight w:val="0"/>
              <w:marTop w:val="0"/>
              <w:marBottom w:val="0"/>
              <w:divBdr>
                <w:top w:val="none" w:sz="0" w:space="0" w:color="auto"/>
                <w:left w:val="none" w:sz="0" w:space="0" w:color="auto"/>
                <w:bottom w:val="none" w:sz="0" w:space="0" w:color="auto"/>
                <w:right w:val="none" w:sz="0" w:space="0" w:color="auto"/>
              </w:divBdr>
              <w:divsChild>
                <w:div w:id="1662463089">
                  <w:marLeft w:val="0"/>
                  <w:marRight w:val="0"/>
                  <w:marTop w:val="0"/>
                  <w:marBottom w:val="0"/>
                  <w:divBdr>
                    <w:top w:val="none" w:sz="0" w:space="0" w:color="auto"/>
                    <w:left w:val="none" w:sz="0" w:space="0" w:color="auto"/>
                    <w:bottom w:val="none" w:sz="0" w:space="0" w:color="auto"/>
                    <w:right w:val="none" w:sz="0" w:space="0" w:color="auto"/>
                  </w:divBdr>
                </w:div>
              </w:divsChild>
            </w:div>
            <w:div w:id="1018626516">
              <w:marLeft w:val="0"/>
              <w:marRight w:val="0"/>
              <w:marTop w:val="0"/>
              <w:marBottom w:val="0"/>
              <w:divBdr>
                <w:top w:val="none" w:sz="0" w:space="0" w:color="auto"/>
                <w:left w:val="none" w:sz="0" w:space="0" w:color="auto"/>
                <w:bottom w:val="none" w:sz="0" w:space="0" w:color="auto"/>
                <w:right w:val="none" w:sz="0" w:space="0" w:color="auto"/>
              </w:divBdr>
              <w:divsChild>
                <w:div w:id="1274901587">
                  <w:marLeft w:val="0"/>
                  <w:marRight w:val="0"/>
                  <w:marTop w:val="0"/>
                  <w:marBottom w:val="0"/>
                  <w:divBdr>
                    <w:top w:val="none" w:sz="0" w:space="0" w:color="auto"/>
                    <w:left w:val="none" w:sz="0" w:space="0" w:color="auto"/>
                    <w:bottom w:val="none" w:sz="0" w:space="0" w:color="auto"/>
                    <w:right w:val="none" w:sz="0" w:space="0" w:color="auto"/>
                  </w:divBdr>
                </w:div>
              </w:divsChild>
            </w:div>
            <w:div w:id="1832671514">
              <w:marLeft w:val="0"/>
              <w:marRight w:val="0"/>
              <w:marTop w:val="0"/>
              <w:marBottom w:val="0"/>
              <w:divBdr>
                <w:top w:val="none" w:sz="0" w:space="0" w:color="auto"/>
                <w:left w:val="none" w:sz="0" w:space="0" w:color="auto"/>
                <w:bottom w:val="none" w:sz="0" w:space="0" w:color="auto"/>
                <w:right w:val="none" w:sz="0" w:space="0" w:color="auto"/>
              </w:divBdr>
              <w:divsChild>
                <w:div w:id="823163448">
                  <w:marLeft w:val="0"/>
                  <w:marRight w:val="0"/>
                  <w:marTop w:val="0"/>
                  <w:marBottom w:val="0"/>
                  <w:divBdr>
                    <w:top w:val="none" w:sz="0" w:space="0" w:color="auto"/>
                    <w:left w:val="none" w:sz="0" w:space="0" w:color="auto"/>
                    <w:bottom w:val="none" w:sz="0" w:space="0" w:color="auto"/>
                    <w:right w:val="none" w:sz="0" w:space="0" w:color="auto"/>
                  </w:divBdr>
                </w:div>
              </w:divsChild>
            </w:div>
            <w:div w:id="1811243327">
              <w:marLeft w:val="0"/>
              <w:marRight w:val="0"/>
              <w:marTop w:val="0"/>
              <w:marBottom w:val="0"/>
              <w:divBdr>
                <w:top w:val="none" w:sz="0" w:space="0" w:color="auto"/>
                <w:left w:val="none" w:sz="0" w:space="0" w:color="auto"/>
                <w:bottom w:val="none" w:sz="0" w:space="0" w:color="auto"/>
                <w:right w:val="none" w:sz="0" w:space="0" w:color="auto"/>
              </w:divBdr>
              <w:divsChild>
                <w:div w:id="1549217411">
                  <w:marLeft w:val="0"/>
                  <w:marRight w:val="0"/>
                  <w:marTop w:val="0"/>
                  <w:marBottom w:val="0"/>
                  <w:divBdr>
                    <w:top w:val="none" w:sz="0" w:space="0" w:color="auto"/>
                    <w:left w:val="none" w:sz="0" w:space="0" w:color="auto"/>
                    <w:bottom w:val="none" w:sz="0" w:space="0" w:color="auto"/>
                    <w:right w:val="none" w:sz="0" w:space="0" w:color="auto"/>
                  </w:divBdr>
                </w:div>
              </w:divsChild>
            </w:div>
            <w:div w:id="969045191">
              <w:marLeft w:val="0"/>
              <w:marRight w:val="0"/>
              <w:marTop w:val="0"/>
              <w:marBottom w:val="0"/>
              <w:divBdr>
                <w:top w:val="none" w:sz="0" w:space="0" w:color="auto"/>
                <w:left w:val="none" w:sz="0" w:space="0" w:color="auto"/>
                <w:bottom w:val="none" w:sz="0" w:space="0" w:color="auto"/>
                <w:right w:val="none" w:sz="0" w:space="0" w:color="auto"/>
              </w:divBdr>
              <w:divsChild>
                <w:div w:id="1141730330">
                  <w:marLeft w:val="0"/>
                  <w:marRight w:val="0"/>
                  <w:marTop w:val="0"/>
                  <w:marBottom w:val="0"/>
                  <w:divBdr>
                    <w:top w:val="none" w:sz="0" w:space="0" w:color="auto"/>
                    <w:left w:val="none" w:sz="0" w:space="0" w:color="auto"/>
                    <w:bottom w:val="none" w:sz="0" w:space="0" w:color="auto"/>
                    <w:right w:val="none" w:sz="0" w:space="0" w:color="auto"/>
                  </w:divBdr>
                </w:div>
              </w:divsChild>
            </w:div>
            <w:div w:id="2008820660">
              <w:marLeft w:val="0"/>
              <w:marRight w:val="0"/>
              <w:marTop w:val="0"/>
              <w:marBottom w:val="0"/>
              <w:divBdr>
                <w:top w:val="none" w:sz="0" w:space="0" w:color="auto"/>
                <w:left w:val="none" w:sz="0" w:space="0" w:color="auto"/>
                <w:bottom w:val="none" w:sz="0" w:space="0" w:color="auto"/>
                <w:right w:val="none" w:sz="0" w:space="0" w:color="auto"/>
              </w:divBdr>
              <w:divsChild>
                <w:div w:id="590049821">
                  <w:marLeft w:val="0"/>
                  <w:marRight w:val="0"/>
                  <w:marTop w:val="0"/>
                  <w:marBottom w:val="0"/>
                  <w:divBdr>
                    <w:top w:val="none" w:sz="0" w:space="0" w:color="auto"/>
                    <w:left w:val="none" w:sz="0" w:space="0" w:color="auto"/>
                    <w:bottom w:val="none" w:sz="0" w:space="0" w:color="auto"/>
                    <w:right w:val="none" w:sz="0" w:space="0" w:color="auto"/>
                  </w:divBdr>
                </w:div>
              </w:divsChild>
            </w:div>
            <w:div w:id="43337205">
              <w:marLeft w:val="0"/>
              <w:marRight w:val="0"/>
              <w:marTop w:val="0"/>
              <w:marBottom w:val="0"/>
              <w:divBdr>
                <w:top w:val="none" w:sz="0" w:space="0" w:color="auto"/>
                <w:left w:val="none" w:sz="0" w:space="0" w:color="auto"/>
                <w:bottom w:val="none" w:sz="0" w:space="0" w:color="auto"/>
                <w:right w:val="none" w:sz="0" w:space="0" w:color="auto"/>
              </w:divBdr>
              <w:divsChild>
                <w:div w:id="583223988">
                  <w:marLeft w:val="0"/>
                  <w:marRight w:val="0"/>
                  <w:marTop w:val="0"/>
                  <w:marBottom w:val="0"/>
                  <w:divBdr>
                    <w:top w:val="none" w:sz="0" w:space="0" w:color="auto"/>
                    <w:left w:val="none" w:sz="0" w:space="0" w:color="auto"/>
                    <w:bottom w:val="none" w:sz="0" w:space="0" w:color="auto"/>
                    <w:right w:val="none" w:sz="0" w:space="0" w:color="auto"/>
                  </w:divBdr>
                </w:div>
              </w:divsChild>
            </w:div>
            <w:div w:id="746539802">
              <w:marLeft w:val="0"/>
              <w:marRight w:val="0"/>
              <w:marTop w:val="0"/>
              <w:marBottom w:val="0"/>
              <w:divBdr>
                <w:top w:val="none" w:sz="0" w:space="0" w:color="auto"/>
                <w:left w:val="none" w:sz="0" w:space="0" w:color="auto"/>
                <w:bottom w:val="none" w:sz="0" w:space="0" w:color="auto"/>
                <w:right w:val="none" w:sz="0" w:space="0" w:color="auto"/>
              </w:divBdr>
              <w:divsChild>
                <w:div w:id="1452477505">
                  <w:marLeft w:val="0"/>
                  <w:marRight w:val="0"/>
                  <w:marTop w:val="0"/>
                  <w:marBottom w:val="0"/>
                  <w:divBdr>
                    <w:top w:val="none" w:sz="0" w:space="0" w:color="auto"/>
                    <w:left w:val="none" w:sz="0" w:space="0" w:color="auto"/>
                    <w:bottom w:val="none" w:sz="0" w:space="0" w:color="auto"/>
                    <w:right w:val="none" w:sz="0" w:space="0" w:color="auto"/>
                  </w:divBdr>
                </w:div>
              </w:divsChild>
            </w:div>
            <w:div w:id="942686231">
              <w:marLeft w:val="0"/>
              <w:marRight w:val="0"/>
              <w:marTop w:val="0"/>
              <w:marBottom w:val="0"/>
              <w:divBdr>
                <w:top w:val="none" w:sz="0" w:space="0" w:color="auto"/>
                <w:left w:val="none" w:sz="0" w:space="0" w:color="auto"/>
                <w:bottom w:val="none" w:sz="0" w:space="0" w:color="auto"/>
                <w:right w:val="none" w:sz="0" w:space="0" w:color="auto"/>
              </w:divBdr>
              <w:divsChild>
                <w:div w:id="1109205399">
                  <w:marLeft w:val="0"/>
                  <w:marRight w:val="0"/>
                  <w:marTop w:val="0"/>
                  <w:marBottom w:val="0"/>
                  <w:divBdr>
                    <w:top w:val="none" w:sz="0" w:space="0" w:color="auto"/>
                    <w:left w:val="none" w:sz="0" w:space="0" w:color="auto"/>
                    <w:bottom w:val="none" w:sz="0" w:space="0" w:color="auto"/>
                    <w:right w:val="none" w:sz="0" w:space="0" w:color="auto"/>
                  </w:divBdr>
                </w:div>
              </w:divsChild>
            </w:div>
            <w:div w:id="202714925">
              <w:marLeft w:val="0"/>
              <w:marRight w:val="0"/>
              <w:marTop w:val="0"/>
              <w:marBottom w:val="0"/>
              <w:divBdr>
                <w:top w:val="none" w:sz="0" w:space="0" w:color="auto"/>
                <w:left w:val="none" w:sz="0" w:space="0" w:color="auto"/>
                <w:bottom w:val="none" w:sz="0" w:space="0" w:color="auto"/>
                <w:right w:val="none" w:sz="0" w:space="0" w:color="auto"/>
              </w:divBdr>
              <w:divsChild>
                <w:div w:id="1188715406">
                  <w:marLeft w:val="0"/>
                  <w:marRight w:val="0"/>
                  <w:marTop w:val="0"/>
                  <w:marBottom w:val="0"/>
                  <w:divBdr>
                    <w:top w:val="none" w:sz="0" w:space="0" w:color="auto"/>
                    <w:left w:val="none" w:sz="0" w:space="0" w:color="auto"/>
                    <w:bottom w:val="none" w:sz="0" w:space="0" w:color="auto"/>
                    <w:right w:val="none" w:sz="0" w:space="0" w:color="auto"/>
                  </w:divBdr>
                </w:div>
              </w:divsChild>
            </w:div>
            <w:div w:id="171188306">
              <w:marLeft w:val="0"/>
              <w:marRight w:val="0"/>
              <w:marTop w:val="0"/>
              <w:marBottom w:val="0"/>
              <w:divBdr>
                <w:top w:val="none" w:sz="0" w:space="0" w:color="auto"/>
                <w:left w:val="none" w:sz="0" w:space="0" w:color="auto"/>
                <w:bottom w:val="none" w:sz="0" w:space="0" w:color="auto"/>
                <w:right w:val="none" w:sz="0" w:space="0" w:color="auto"/>
              </w:divBdr>
              <w:divsChild>
                <w:div w:id="1926301286">
                  <w:marLeft w:val="0"/>
                  <w:marRight w:val="0"/>
                  <w:marTop w:val="0"/>
                  <w:marBottom w:val="0"/>
                  <w:divBdr>
                    <w:top w:val="none" w:sz="0" w:space="0" w:color="auto"/>
                    <w:left w:val="none" w:sz="0" w:space="0" w:color="auto"/>
                    <w:bottom w:val="none" w:sz="0" w:space="0" w:color="auto"/>
                    <w:right w:val="none" w:sz="0" w:space="0" w:color="auto"/>
                  </w:divBdr>
                </w:div>
              </w:divsChild>
            </w:div>
            <w:div w:id="1381512299">
              <w:marLeft w:val="0"/>
              <w:marRight w:val="0"/>
              <w:marTop w:val="0"/>
              <w:marBottom w:val="0"/>
              <w:divBdr>
                <w:top w:val="none" w:sz="0" w:space="0" w:color="auto"/>
                <w:left w:val="none" w:sz="0" w:space="0" w:color="auto"/>
                <w:bottom w:val="none" w:sz="0" w:space="0" w:color="auto"/>
                <w:right w:val="none" w:sz="0" w:space="0" w:color="auto"/>
              </w:divBdr>
              <w:divsChild>
                <w:div w:id="52000281">
                  <w:marLeft w:val="0"/>
                  <w:marRight w:val="0"/>
                  <w:marTop w:val="0"/>
                  <w:marBottom w:val="0"/>
                  <w:divBdr>
                    <w:top w:val="none" w:sz="0" w:space="0" w:color="auto"/>
                    <w:left w:val="none" w:sz="0" w:space="0" w:color="auto"/>
                    <w:bottom w:val="none" w:sz="0" w:space="0" w:color="auto"/>
                    <w:right w:val="none" w:sz="0" w:space="0" w:color="auto"/>
                  </w:divBdr>
                </w:div>
              </w:divsChild>
            </w:div>
            <w:div w:id="824249951">
              <w:marLeft w:val="0"/>
              <w:marRight w:val="0"/>
              <w:marTop w:val="0"/>
              <w:marBottom w:val="0"/>
              <w:divBdr>
                <w:top w:val="none" w:sz="0" w:space="0" w:color="auto"/>
                <w:left w:val="none" w:sz="0" w:space="0" w:color="auto"/>
                <w:bottom w:val="none" w:sz="0" w:space="0" w:color="auto"/>
                <w:right w:val="none" w:sz="0" w:space="0" w:color="auto"/>
              </w:divBdr>
              <w:divsChild>
                <w:div w:id="204679622">
                  <w:marLeft w:val="0"/>
                  <w:marRight w:val="0"/>
                  <w:marTop w:val="0"/>
                  <w:marBottom w:val="0"/>
                  <w:divBdr>
                    <w:top w:val="none" w:sz="0" w:space="0" w:color="auto"/>
                    <w:left w:val="none" w:sz="0" w:space="0" w:color="auto"/>
                    <w:bottom w:val="none" w:sz="0" w:space="0" w:color="auto"/>
                    <w:right w:val="none" w:sz="0" w:space="0" w:color="auto"/>
                  </w:divBdr>
                </w:div>
              </w:divsChild>
            </w:div>
            <w:div w:id="823662000">
              <w:marLeft w:val="0"/>
              <w:marRight w:val="0"/>
              <w:marTop w:val="0"/>
              <w:marBottom w:val="0"/>
              <w:divBdr>
                <w:top w:val="none" w:sz="0" w:space="0" w:color="auto"/>
                <w:left w:val="none" w:sz="0" w:space="0" w:color="auto"/>
                <w:bottom w:val="none" w:sz="0" w:space="0" w:color="auto"/>
                <w:right w:val="none" w:sz="0" w:space="0" w:color="auto"/>
              </w:divBdr>
              <w:divsChild>
                <w:div w:id="1369405203">
                  <w:marLeft w:val="0"/>
                  <w:marRight w:val="0"/>
                  <w:marTop w:val="0"/>
                  <w:marBottom w:val="0"/>
                  <w:divBdr>
                    <w:top w:val="none" w:sz="0" w:space="0" w:color="auto"/>
                    <w:left w:val="none" w:sz="0" w:space="0" w:color="auto"/>
                    <w:bottom w:val="none" w:sz="0" w:space="0" w:color="auto"/>
                    <w:right w:val="none" w:sz="0" w:space="0" w:color="auto"/>
                  </w:divBdr>
                </w:div>
              </w:divsChild>
            </w:div>
            <w:div w:id="1396272264">
              <w:marLeft w:val="0"/>
              <w:marRight w:val="0"/>
              <w:marTop w:val="0"/>
              <w:marBottom w:val="0"/>
              <w:divBdr>
                <w:top w:val="none" w:sz="0" w:space="0" w:color="auto"/>
                <w:left w:val="none" w:sz="0" w:space="0" w:color="auto"/>
                <w:bottom w:val="none" w:sz="0" w:space="0" w:color="auto"/>
                <w:right w:val="none" w:sz="0" w:space="0" w:color="auto"/>
              </w:divBdr>
              <w:divsChild>
                <w:div w:id="2102992617">
                  <w:marLeft w:val="0"/>
                  <w:marRight w:val="0"/>
                  <w:marTop w:val="0"/>
                  <w:marBottom w:val="0"/>
                  <w:divBdr>
                    <w:top w:val="none" w:sz="0" w:space="0" w:color="auto"/>
                    <w:left w:val="none" w:sz="0" w:space="0" w:color="auto"/>
                    <w:bottom w:val="none" w:sz="0" w:space="0" w:color="auto"/>
                    <w:right w:val="none" w:sz="0" w:space="0" w:color="auto"/>
                  </w:divBdr>
                </w:div>
              </w:divsChild>
            </w:div>
            <w:div w:id="321585279">
              <w:marLeft w:val="0"/>
              <w:marRight w:val="0"/>
              <w:marTop w:val="0"/>
              <w:marBottom w:val="0"/>
              <w:divBdr>
                <w:top w:val="none" w:sz="0" w:space="0" w:color="auto"/>
                <w:left w:val="none" w:sz="0" w:space="0" w:color="auto"/>
                <w:bottom w:val="none" w:sz="0" w:space="0" w:color="auto"/>
                <w:right w:val="none" w:sz="0" w:space="0" w:color="auto"/>
              </w:divBdr>
              <w:divsChild>
                <w:div w:id="1136338777">
                  <w:marLeft w:val="0"/>
                  <w:marRight w:val="0"/>
                  <w:marTop w:val="0"/>
                  <w:marBottom w:val="0"/>
                  <w:divBdr>
                    <w:top w:val="none" w:sz="0" w:space="0" w:color="auto"/>
                    <w:left w:val="none" w:sz="0" w:space="0" w:color="auto"/>
                    <w:bottom w:val="none" w:sz="0" w:space="0" w:color="auto"/>
                    <w:right w:val="none" w:sz="0" w:space="0" w:color="auto"/>
                  </w:divBdr>
                </w:div>
              </w:divsChild>
            </w:div>
            <w:div w:id="2080129372">
              <w:marLeft w:val="0"/>
              <w:marRight w:val="0"/>
              <w:marTop w:val="0"/>
              <w:marBottom w:val="0"/>
              <w:divBdr>
                <w:top w:val="none" w:sz="0" w:space="0" w:color="auto"/>
                <w:left w:val="none" w:sz="0" w:space="0" w:color="auto"/>
                <w:bottom w:val="none" w:sz="0" w:space="0" w:color="auto"/>
                <w:right w:val="none" w:sz="0" w:space="0" w:color="auto"/>
              </w:divBdr>
              <w:divsChild>
                <w:div w:id="129515234">
                  <w:marLeft w:val="0"/>
                  <w:marRight w:val="0"/>
                  <w:marTop w:val="0"/>
                  <w:marBottom w:val="0"/>
                  <w:divBdr>
                    <w:top w:val="none" w:sz="0" w:space="0" w:color="auto"/>
                    <w:left w:val="none" w:sz="0" w:space="0" w:color="auto"/>
                    <w:bottom w:val="none" w:sz="0" w:space="0" w:color="auto"/>
                    <w:right w:val="none" w:sz="0" w:space="0" w:color="auto"/>
                  </w:divBdr>
                </w:div>
              </w:divsChild>
            </w:div>
            <w:div w:id="834684062">
              <w:marLeft w:val="0"/>
              <w:marRight w:val="0"/>
              <w:marTop w:val="0"/>
              <w:marBottom w:val="0"/>
              <w:divBdr>
                <w:top w:val="none" w:sz="0" w:space="0" w:color="auto"/>
                <w:left w:val="none" w:sz="0" w:space="0" w:color="auto"/>
                <w:bottom w:val="none" w:sz="0" w:space="0" w:color="auto"/>
                <w:right w:val="none" w:sz="0" w:space="0" w:color="auto"/>
              </w:divBdr>
              <w:divsChild>
                <w:div w:id="348796386">
                  <w:marLeft w:val="0"/>
                  <w:marRight w:val="0"/>
                  <w:marTop w:val="0"/>
                  <w:marBottom w:val="0"/>
                  <w:divBdr>
                    <w:top w:val="none" w:sz="0" w:space="0" w:color="auto"/>
                    <w:left w:val="none" w:sz="0" w:space="0" w:color="auto"/>
                    <w:bottom w:val="none" w:sz="0" w:space="0" w:color="auto"/>
                    <w:right w:val="none" w:sz="0" w:space="0" w:color="auto"/>
                  </w:divBdr>
                </w:div>
              </w:divsChild>
            </w:div>
            <w:div w:id="595868384">
              <w:marLeft w:val="0"/>
              <w:marRight w:val="0"/>
              <w:marTop w:val="0"/>
              <w:marBottom w:val="0"/>
              <w:divBdr>
                <w:top w:val="none" w:sz="0" w:space="0" w:color="auto"/>
                <w:left w:val="none" w:sz="0" w:space="0" w:color="auto"/>
                <w:bottom w:val="none" w:sz="0" w:space="0" w:color="auto"/>
                <w:right w:val="none" w:sz="0" w:space="0" w:color="auto"/>
              </w:divBdr>
              <w:divsChild>
                <w:div w:id="2057121496">
                  <w:marLeft w:val="0"/>
                  <w:marRight w:val="0"/>
                  <w:marTop w:val="0"/>
                  <w:marBottom w:val="0"/>
                  <w:divBdr>
                    <w:top w:val="none" w:sz="0" w:space="0" w:color="auto"/>
                    <w:left w:val="none" w:sz="0" w:space="0" w:color="auto"/>
                    <w:bottom w:val="none" w:sz="0" w:space="0" w:color="auto"/>
                    <w:right w:val="none" w:sz="0" w:space="0" w:color="auto"/>
                  </w:divBdr>
                </w:div>
              </w:divsChild>
            </w:div>
            <w:div w:id="1037705332">
              <w:marLeft w:val="0"/>
              <w:marRight w:val="0"/>
              <w:marTop w:val="0"/>
              <w:marBottom w:val="0"/>
              <w:divBdr>
                <w:top w:val="none" w:sz="0" w:space="0" w:color="auto"/>
                <w:left w:val="none" w:sz="0" w:space="0" w:color="auto"/>
                <w:bottom w:val="none" w:sz="0" w:space="0" w:color="auto"/>
                <w:right w:val="none" w:sz="0" w:space="0" w:color="auto"/>
              </w:divBdr>
              <w:divsChild>
                <w:div w:id="1122960376">
                  <w:marLeft w:val="0"/>
                  <w:marRight w:val="0"/>
                  <w:marTop w:val="0"/>
                  <w:marBottom w:val="0"/>
                  <w:divBdr>
                    <w:top w:val="none" w:sz="0" w:space="0" w:color="auto"/>
                    <w:left w:val="none" w:sz="0" w:space="0" w:color="auto"/>
                    <w:bottom w:val="none" w:sz="0" w:space="0" w:color="auto"/>
                    <w:right w:val="none" w:sz="0" w:space="0" w:color="auto"/>
                  </w:divBdr>
                </w:div>
              </w:divsChild>
            </w:div>
            <w:div w:id="1524440097">
              <w:marLeft w:val="0"/>
              <w:marRight w:val="0"/>
              <w:marTop w:val="0"/>
              <w:marBottom w:val="0"/>
              <w:divBdr>
                <w:top w:val="none" w:sz="0" w:space="0" w:color="auto"/>
                <w:left w:val="none" w:sz="0" w:space="0" w:color="auto"/>
                <w:bottom w:val="none" w:sz="0" w:space="0" w:color="auto"/>
                <w:right w:val="none" w:sz="0" w:space="0" w:color="auto"/>
              </w:divBdr>
              <w:divsChild>
                <w:div w:id="485048463">
                  <w:marLeft w:val="0"/>
                  <w:marRight w:val="0"/>
                  <w:marTop w:val="0"/>
                  <w:marBottom w:val="0"/>
                  <w:divBdr>
                    <w:top w:val="none" w:sz="0" w:space="0" w:color="auto"/>
                    <w:left w:val="none" w:sz="0" w:space="0" w:color="auto"/>
                    <w:bottom w:val="none" w:sz="0" w:space="0" w:color="auto"/>
                    <w:right w:val="none" w:sz="0" w:space="0" w:color="auto"/>
                  </w:divBdr>
                </w:div>
              </w:divsChild>
            </w:div>
            <w:div w:id="842821646">
              <w:marLeft w:val="0"/>
              <w:marRight w:val="0"/>
              <w:marTop w:val="0"/>
              <w:marBottom w:val="0"/>
              <w:divBdr>
                <w:top w:val="none" w:sz="0" w:space="0" w:color="auto"/>
                <w:left w:val="none" w:sz="0" w:space="0" w:color="auto"/>
                <w:bottom w:val="none" w:sz="0" w:space="0" w:color="auto"/>
                <w:right w:val="none" w:sz="0" w:space="0" w:color="auto"/>
              </w:divBdr>
              <w:divsChild>
                <w:div w:id="597253665">
                  <w:marLeft w:val="0"/>
                  <w:marRight w:val="0"/>
                  <w:marTop w:val="0"/>
                  <w:marBottom w:val="0"/>
                  <w:divBdr>
                    <w:top w:val="none" w:sz="0" w:space="0" w:color="auto"/>
                    <w:left w:val="none" w:sz="0" w:space="0" w:color="auto"/>
                    <w:bottom w:val="none" w:sz="0" w:space="0" w:color="auto"/>
                    <w:right w:val="none" w:sz="0" w:space="0" w:color="auto"/>
                  </w:divBdr>
                </w:div>
              </w:divsChild>
            </w:div>
            <w:div w:id="1641883648">
              <w:marLeft w:val="0"/>
              <w:marRight w:val="0"/>
              <w:marTop w:val="0"/>
              <w:marBottom w:val="0"/>
              <w:divBdr>
                <w:top w:val="none" w:sz="0" w:space="0" w:color="auto"/>
                <w:left w:val="none" w:sz="0" w:space="0" w:color="auto"/>
                <w:bottom w:val="none" w:sz="0" w:space="0" w:color="auto"/>
                <w:right w:val="none" w:sz="0" w:space="0" w:color="auto"/>
              </w:divBdr>
              <w:divsChild>
                <w:div w:id="2087920652">
                  <w:marLeft w:val="0"/>
                  <w:marRight w:val="0"/>
                  <w:marTop w:val="0"/>
                  <w:marBottom w:val="0"/>
                  <w:divBdr>
                    <w:top w:val="none" w:sz="0" w:space="0" w:color="auto"/>
                    <w:left w:val="none" w:sz="0" w:space="0" w:color="auto"/>
                    <w:bottom w:val="none" w:sz="0" w:space="0" w:color="auto"/>
                    <w:right w:val="none" w:sz="0" w:space="0" w:color="auto"/>
                  </w:divBdr>
                </w:div>
              </w:divsChild>
            </w:div>
            <w:div w:id="1302350293">
              <w:marLeft w:val="0"/>
              <w:marRight w:val="0"/>
              <w:marTop w:val="0"/>
              <w:marBottom w:val="0"/>
              <w:divBdr>
                <w:top w:val="none" w:sz="0" w:space="0" w:color="auto"/>
                <w:left w:val="none" w:sz="0" w:space="0" w:color="auto"/>
                <w:bottom w:val="none" w:sz="0" w:space="0" w:color="auto"/>
                <w:right w:val="none" w:sz="0" w:space="0" w:color="auto"/>
              </w:divBdr>
              <w:divsChild>
                <w:div w:id="354965912">
                  <w:marLeft w:val="0"/>
                  <w:marRight w:val="0"/>
                  <w:marTop w:val="0"/>
                  <w:marBottom w:val="0"/>
                  <w:divBdr>
                    <w:top w:val="none" w:sz="0" w:space="0" w:color="auto"/>
                    <w:left w:val="none" w:sz="0" w:space="0" w:color="auto"/>
                    <w:bottom w:val="none" w:sz="0" w:space="0" w:color="auto"/>
                    <w:right w:val="none" w:sz="0" w:space="0" w:color="auto"/>
                  </w:divBdr>
                </w:div>
              </w:divsChild>
            </w:div>
            <w:div w:id="151873705">
              <w:marLeft w:val="0"/>
              <w:marRight w:val="0"/>
              <w:marTop w:val="0"/>
              <w:marBottom w:val="0"/>
              <w:divBdr>
                <w:top w:val="none" w:sz="0" w:space="0" w:color="auto"/>
                <w:left w:val="none" w:sz="0" w:space="0" w:color="auto"/>
                <w:bottom w:val="none" w:sz="0" w:space="0" w:color="auto"/>
                <w:right w:val="none" w:sz="0" w:space="0" w:color="auto"/>
              </w:divBdr>
              <w:divsChild>
                <w:div w:id="67970314">
                  <w:marLeft w:val="0"/>
                  <w:marRight w:val="0"/>
                  <w:marTop w:val="0"/>
                  <w:marBottom w:val="0"/>
                  <w:divBdr>
                    <w:top w:val="none" w:sz="0" w:space="0" w:color="auto"/>
                    <w:left w:val="none" w:sz="0" w:space="0" w:color="auto"/>
                    <w:bottom w:val="none" w:sz="0" w:space="0" w:color="auto"/>
                    <w:right w:val="none" w:sz="0" w:space="0" w:color="auto"/>
                  </w:divBdr>
                </w:div>
              </w:divsChild>
            </w:div>
            <w:div w:id="1146554157">
              <w:marLeft w:val="0"/>
              <w:marRight w:val="0"/>
              <w:marTop w:val="0"/>
              <w:marBottom w:val="0"/>
              <w:divBdr>
                <w:top w:val="none" w:sz="0" w:space="0" w:color="auto"/>
                <w:left w:val="none" w:sz="0" w:space="0" w:color="auto"/>
                <w:bottom w:val="none" w:sz="0" w:space="0" w:color="auto"/>
                <w:right w:val="none" w:sz="0" w:space="0" w:color="auto"/>
              </w:divBdr>
              <w:divsChild>
                <w:div w:id="1041444705">
                  <w:marLeft w:val="0"/>
                  <w:marRight w:val="0"/>
                  <w:marTop w:val="0"/>
                  <w:marBottom w:val="0"/>
                  <w:divBdr>
                    <w:top w:val="none" w:sz="0" w:space="0" w:color="auto"/>
                    <w:left w:val="none" w:sz="0" w:space="0" w:color="auto"/>
                    <w:bottom w:val="none" w:sz="0" w:space="0" w:color="auto"/>
                    <w:right w:val="none" w:sz="0" w:space="0" w:color="auto"/>
                  </w:divBdr>
                </w:div>
              </w:divsChild>
            </w:div>
            <w:div w:id="1753158850">
              <w:marLeft w:val="0"/>
              <w:marRight w:val="0"/>
              <w:marTop w:val="0"/>
              <w:marBottom w:val="0"/>
              <w:divBdr>
                <w:top w:val="none" w:sz="0" w:space="0" w:color="auto"/>
                <w:left w:val="none" w:sz="0" w:space="0" w:color="auto"/>
                <w:bottom w:val="none" w:sz="0" w:space="0" w:color="auto"/>
                <w:right w:val="none" w:sz="0" w:space="0" w:color="auto"/>
              </w:divBdr>
              <w:divsChild>
                <w:div w:id="1503861351">
                  <w:marLeft w:val="0"/>
                  <w:marRight w:val="0"/>
                  <w:marTop w:val="0"/>
                  <w:marBottom w:val="0"/>
                  <w:divBdr>
                    <w:top w:val="none" w:sz="0" w:space="0" w:color="auto"/>
                    <w:left w:val="none" w:sz="0" w:space="0" w:color="auto"/>
                    <w:bottom w:val="none" w:sz="0" w:space="0" w:color="auto"/>
                    <w:right w:val="none" w:sz="0" w:space="0" w:color="auto"/>
                  </w:divBdr>
                </w:div>
              </w:divsChild>
            </w:div>
            <w:div w:id="1907182546">
              <w:marLeft w:val="0"/>
              <w:marRight w:val="0"/>
              <w:marTop w:val="0"/>
              <w:marBottom w:val="0"/>
              <w:divBdr>
                <w:top w:val="none" w:sz="0" w:space="0" w:color="auto"/>
                <w:left w:val="none" w:sz="0" w:space="0" w:color="auto"/>
                <w:bottom w:val="none" w:sz="0" w:space="0" w:color="auto"/>
                <w:right w:val="none" w:sz="0" w:space="0" w:color="auto"/>
              </w:divBdr>
              <w:divsChild>
                <w:div w:id="1908879710">
                  <w:marLeft w:val="0"/>
                  <w:marRight w:val="0"/>
                  <w:marTop w:val="0"/>
                  <w:marBottom w:val="0"/>
                  <w:divBdr>
                    <w:top w:val="none" w:sz="0" w:space="0" w:color="auto"/>
                    <w:left w:val="none" w:sz="0" w:space="0" w:color="auto"/>
                    <w:bottom w:val="none" w:sz="0" w:space="0" w:color="auto"/>
                    <w:right w:val="none" w:sz="0" w:space="0" w:color="auto"/>
                  </w:divBdr>
                </w:div>
              </w:divsChild>
            </w:div>
            <w:div w:id="1209756051">
              <w:marLeft w:val="0"/>
              <w:marRight w:val="0"/>
              <w:marTop w:val="0"/>
              <w:marBottom w:val="0"/>
              <w:divBdr>
                <w:top w:val="none" w:sz="0" w:space="0" w:color="auto"/>
                <w:left w:val="none" w:sz="0" w:space="0" w:color="auto"/>
                <w:bottom w:val="none" w:sz="0" w:space="0" w:color="auto"/>
                <w:right w:val="none" w:sz="0" w:space="0" w:color="auto"/>
              </w:divBdr>
              <w:divsChild>
                <w:div w:id="1499074656">
                  <w:marLeft w:val="0"/>
                  <w:marRight w:val="0"/>
                  <w:marTop w:val="0"/>
                  <w:marBottom w:val="0"/>
                  <w:divBdr>
                    <w:top w:val="none" w:sz="0" w:space="0" w:color="auto"/>
                    <w:left w:val="none" w:sz="0" w:space="0" w:color="auto"/>
                    <w:bottom w:val="none" w:sz="0" w:space="0" w:color="auto"/>
                    <w:right w:val="none" w:sz="0" w:space="0" w:color="auto"/>
                  </w:divBdr>
                </w:div>
              </w:divsChild>
            </w:div>
            <w:div w:id="619604444">
              <w:marLeft w:val="0"/>
              <w:marRight w:val="0"/>
              <w:marTop w:val="0"/>
              <w:marBottom w:val="0"/>
              <w:divBdr>
                <w:top w:val="none" w:sz="0" w:space="0" w:color="auto"/>
                <w:left w:val="none" w:sz="0" w:space="0" w:color="auto"/>
                <w:bottom w:val="none" w:sz="0" w:space="0" w:color="auto"/>
                <w:right w:val="none" w:sz="0" w:space="0" w:color="auto"/>
              </w:divBdr>
              <w:divsChild>
                <w:div w:id="1130515309">
                  <w:marLeft w:val="0"/>
                  <w:marRight w:val="0"/>
                  <w:marTop w:val="0"/>
                  <w:marBottom w:val="0"/>
                  <w:divBdr>
                    <w:top w:val="none" w:sz="0" w:space="0" w:color="auto"/>
                    <w:left w:val="none" w:sz="0" w:space="0" w:color="auto"/>
                    <w:bottom w:val="none" w:sz="0" w:space="0" w:color="auto"/>
                    <w:right w:val="none" w:sz="0" w:space="0" w:color="auto"/>
                  </w:divBdr>
                </w:div>
              </w:divsChild>
            </w:div>
            <w:div w:id="1873614598">
              <w:marLeft w:val="0"/>
              <w:marRight w:val="0"/>
              <w:marTop w:val="0"/>
              <w:marBottom w:val="0"/>
              <w:divBdr>
                <w:top w:val="none" w:sz="0" w:space="0" w:color="auto"/>
                <w:left w:val="none" w:sz="0" w:space="0" w:color="auto"/>
                <w:bottom w:val="none" w:sz="0" w:space="0" w:color="auto"/>
                <w:right w:val="none" w:sz="0" w:space="0" w:color="auto"/>
              </w:divBdr>
              <w:divsChild>
                <w:div w:id="1105418583">
                  <w:marLeft w:val="0"/>
                  <w:marRight w:val="0"/>
                  <w:marTop w:val="0"/>
                  <w:marBottom w:val="0"/>
                  <w:divBdr>
                    <w:top w:val="none" w:sz="0" w:space="0" w:color="auto"/>
                    <w:left w:val="none" w:sz="0" w:space="0" w:color="auto"/>
                    <w:bottom w:val="none" w:sz="0" w:space="0" w:color="auto"/>
                    <w:right w:val="none" w:sz="0" w:space="0" w:color="auto"/>
                  </w:divBdr>
                </w:div>
              </w:divsChild>
            </w:div>
            <w:div w:id="1588617584">
              <w:marLeft w:val="0"/>
              <w:marRight w:val="0"/>
              <w:marTop w:val="0"/>
              <w:marBottom w:val="0"/>
              <w:divBdr>
                <w:top w:val="none" w:sz="0" w:space="0" w:color="auto"/>
                <w:left w:val="none" w:sz="0" w:space="0" w:color="auto"/>
                <w:bottom w:val="none" w:sz="0" w:space="0" w:color="auto"/>
                <w:right w:val="none" w:sz="0" w:space="0" w:color="auto"/>
              </w:divBdr>
              <w:divsChild>
                <w:div w:id="1274363671">
                  <w:marLeft w:val="0"/>
                  <w:marRight w:val="0"/>
                  <w:marTop w:val="0"/>
                  <w:marBottom w:val="0"/>
                  <w:divBdr>
                    <w:top w:val="none" w:sz="0" w:space="0" w:color="auto"/>
                    <w:left w:val="none" w:sz="0" w:space="0" w:color="auto"/>
                    <w:bottom w:val="none" w:sz="0" w:space="0" w:color="auto"/>
                    <w:right w:val="none" w:sz="0" w:space="0" w:color="auto"/>
                  </w:divBdr>
                </w:div>
              </w:divsChild>
            </w:div>
            <w:div w:id="1456171675">
              <w:marLeft w:val="0"/>
              <w:marRight w:val="0"/>
              <w:marTop w:val="0"/>
              <w:marBottom w:val="0"/>
              <w:divBdr>
                <w:top w:val="none" w:sz="0" w:space="0" w:color="auto"/>
                <w:left w:val="none" w:sz="0" w:space="0" w:color="auto"/>
                <w:bottom w:val="none" w:sz="0" w:space="0" w:color="auto"/>
                <w:right w:val="none" w:sz="0" w:space="0" w:color="auto"/>
              </w:divBdr>
              <w:divsChild>
                <w:div w:id="599416317">
                  <w:marLeft w:val="0"/>
                  <w:marRight w:val="0"/>
                  <w:marTop w:val="0"/>
                  <w:marBottom w:val="0"/>
                  <w:divBdr>
                    <w:top w:val="none" w:sz="0" w:space="0" w:color="auto"/>
                    <w:left w:val="none" w:sz="0" w:space="0" w:color="auto"/>
                    <w:bottom w:val="none" w:sz="0" w:space="0" w:color="auto"/>
                    <w:right w:val="none" w:sz="0" w:space="0" w:color="auto"/>
                  </w:divBdr>
                </w:div>
              </w:divsChild>
            </w:div>
            <w:div w:id="1547990844">
              <w:marLeft w:val="0"/>
              <w:marRight w:val="0"/>
              <w:marTop w:val="0"/>
              <w:marBottom w:val="0"/>
              <w:divBdr>
                <w:top w:val="none" w:sz="0" w:space="0" w:color="auto"/>
                <w:left w:val="none" w:sz="0" w:space="0" w:color="auto"/>
                <w:bottom w:val="none" w:sz="0" w:space="0" w:color="auto"/>
                <w:right w:val="none" w:sz="0" w:space="0" w:color="auto"/>
              </w:divBdr>
              <w:divsChild>
                <w:div w:id="1585600854">
                  <w:marLeft w:val="0"/>
                  <w:marRight w:val="0"/>
                  <w:marTop w:val="0"/>
                  <w:marBottom w:val="0"/>
                  <w:divBdr>
                    <w:top w:val="none" w:sz="0" w:space="0" w:color="auto"/>
                    <w:left w:val="none" w:sz="0" w:space="0" w:color="auto"/>
                    <w:bottom w:val="none" w:sz="0" w:space="0" w:color="auto"/>
                    <w:right w:val="none" w:sz="0" w:space="0" w:color="auto"/>
                  </w:divBdr>
                </w:div>
              </w:divsChild>
            </w:div>
            <w:div w:id="1004822259">
              <w:marLeft w:val="0"/>
              <w:marRight w:val="0"/>
              <w:marTop w:val="0"/>
              <w:marBottom w:val="0"/>
              <w:divBdr>
                <w:top w:val="none" w:sz="0" w:space="0" w:color="auto"/>
                <w:left w:val="none" w:sz="0" w:space="0" w:color="auto"/>
                <w:bottom w:val="none" w:sz="0" w:space="0" w:color="auto"/>
                <w:right w:val="none" w:sz="0" w:space="0" w:color="auto"/>
              </w:divBdr>
              <w:divsChild>
                <w:div w:id="1661233921">
                  <w:marLeft w:val="0"/>
                  <w:marRight w:val="0"/>
                  <w:marTop w:val="0"/>
                  <w:marBottom w:val="0"/>
                  <w:divBdr>
                    <w:top w:val="none" w:sz="0" w:space="0" w:color="auto"/>
                    <w:left w:val="none" w:sz="0" w:space="0" w:color="auto"/>
                    <w:bottom w:val="none" w:sz="0" w:space="0" w:color="auto"/>
                    <w:right w:val="none" w:sz="0" w:space="0" w:color="auto"/>
                  </w:divBdr>
                </w:div>
              </w:divsChild>
            </w:div>
            <w:div w:id="345138932">
              <w:marLeft w:val="0"/>
              <w:marRight w:val="0"/>
              <w:marTop w:val="0"/>
              <w:marBottom w:val="0"/>
              <w:divBdr>
                <w:top w:val="none" w:sz="0" w:space="0" w:color="auto"/>
                <w:left w:val="none" w:sz="0" w:space="0" w:color="auto"/>
                <w:bottom w:val="none" w:sz="0" w:space="0" w:color="auto"/>
                <w:right w:val="none" w:sz="0" w:space="0" w:color="auto"/>
              </w:divBdr>
              <w:divsChild>
                <w:div w:id="852114583">
                  <w:marLeft w:val="0"/>
                  <w:marRight w:val="0"/>
                  <w:marTop w:val="0"/>
                  <w:marBottom w:val="0"/>
                  <w:divBdr>
                    <w:top w:val="none" w:sz="0" w:space="0" w:color="auto"/>
                    <w:left w:val="none" w:sz="0" w:space="0" w:color="auto"/>
                    <w:bottom w:val="none" w:sz="0" w:space="0" w:color="auto"/>
                    <w:right w:val="none" w:sz="0" w:space="0" w:color="auto"/>
                  </w:divBdr>
                </w:div>
              </w:divsChild>
            </w:div>
            <w:div w:id="201982368">
              <w:marLeft w:val="0"/>
              <w:marRight w:val="0"/>
              <w:marTop w:val="0"/>
              <w:marBottom w:val="0"/>
              <w:divBdr>
                <w:top w:val="none" w:sz="0" w:space="0" w:color="auto"/>
                <w:left w:val="none" w:sz="0" w:space="0" w:color="auto"/>
                <w:bottom w:val="none" w:sz="0" w:space="0" w:color="auto"/>
                <w:right w:val="none" w:sz="0" w:space="0" w:color="auto"/>
              </w:divBdr>
              <w:divsChild>
                <w:div w:id="521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18611">
      <w:bodyDiv w:val="1"/>
      <w:marLeft w:val="0"/>
      <w:marRight w:val="0"/>
      <w:marTop w:val="0"/>
      <w:marBottom w:val="0"/>
      <w:divBdr>
        <w:top w:val="none" w:sz="0" w:space="0" w:color="auto"/>
        <w:left w:val="none" w:sz="0" w:space="0" w:color="auto"/>
        <w:bottom w:val="none" w:sz="0" w:space="0" w:color="auto"/>
        <w:right w:val="none" w:sz="0" w:space="0" w:color="auto"/>
      </w:divBdr>
      <w:divsChild>
        <w:div w:id="1095587538">
          <w:marLeft w:val="0"/>
          <w:marRight w:val="0"/>
          <w:marTop w:val="0"/>
          <w:marBottom w:val="0"/>
          <w:divBdr>
            <w:top w:val="none" w:sz="0" w:space="0" w:color="auto"/>
            <w:left w:val="none" w:sz="0" w:space="0" w:color="auto"/>
            <w:bottom w:val="none" w:sz="0" w:space="0" w:color="auto"/>
            <w:right w:val="none" w:sz="0" w:space="0" w:color="auto"/>
          </w:divBdr>
          <w:divsChild>
            <w:div w:id="190924373">
              <w:marLeft w:val="0"/>
              <w:marRight w:val="0"/>
              <w:marTop w:val="0"/>
              <w:marBottom w:val="0"/>
              <w:divBdr>
                <w:top w:val="none" w:sz="0" w:space="0" w:color="auto"/>
                <w:left w:val="none" w:sz="0" w:space="0" w:color="auto"/>
                <w:bottom w:val="none" w:sz="0" w:space="0" w:color="auto"/>
                <w:right w:val="none" w:sz="0" w:space="0" w:color="auto"/>
              </w:divBdr>
              <w:divsChild>
                <w:div w:id="20604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2956">
      <w:bodyDiv w:val="1"/>
      <w:marLeft w:val="0"/>
      <w:marRight w:val="0"/>
      <w:marTop w:val="0"/>
      <w:marBottom w:val="0"/>
      <w:divBdr>
        <w:top w:val="none" w:sz="0" w:space="0" w:color="auto"/>
        <w:left w:val="none" w:sz="0" w:space="0" w:color="auto"/>
        <w:bottom w:val="none" w:sz="0" w:space="0" w:color="auto"/>
        <w:right w:val="none" w:sz="0" w:space="0" w:color="auto"/>
      </w:divBdr>
    </w:div>
    <w:div w:id="1257638938">
      <w:bodyDiv w:val="1"/>
      <w:marLeft w:val="0"/>
      <w:marRight w:val="0"/>
      <w:marTop w:val="0"/>
      <w:marBottom w:val="0"/>
      <w:divBdr>
        <w:top w:val="none" w:sz="0" w:space="0" w:color="auto"/>
        <w:left w:val="none" w:sz="0" w:space="0" w:color="auto"/>
        <w:bottom w:val="none" w:sz="0" w:space="0" w:color="auto"/>
        <w:right w:val="none" w:sz="0" w:space="0" w:color="auto"/>
      </w:divBdr>
    </w:div>
    <w:div w:id="1262955732">
      <w:bodyDiv w:val="1"/>
      <w:marLeft w:val="0"/>
      <w:marRight w:val="0"/>
      <w:marTop w:val="0"/>
      <w:marBottom w:val="0"/>
      <w:divBdr>
        <w:top w:val="none" w:sz="0" w:space="0" w:color="auto"/>
        <w:left w:val="none" w:sz="0" w:space="0" w:color="auto"/>
        <w:bottom w:val="none" w:sz="0" w:space="0" w:color="auto"/>
        <w:right w:val="none" w:sz="0" w:space="0" w:color="auto"/>
      </w:divBdr>
    </w:div>
    <w:div w:id="1289968618">
      <w:bodyDiv w:val="1"/>
      <w:marLeft w:val="0"/>
      <w:marRight w:val="0"/>
      <w:marTop w:val="0"/>
      <w:marBottom w:val="0"/>
      <w:divBdr>
        <w:top w:val="none" w:sz="0" w:space="0" w:color="auto"/>
        <w:left w:val="none" w:sz="0" w:space="0" w:color="auto"/>
        <w:bottom w:val="none" w:sz="0" w:space="0" w:color="auto"/>
        <w:right w:val="none" w:sz="0" w:space="0" w:color="auto"/>
      </w:divBdr>
    </w:div>
    <w:div w:id="1307780898">
      <w:bodyDiv w:val="1"/>
      <w:marLeft w:val="0"/>
      <w:marRight w:val="0"/>
      <w:marTop w:val="0"/>
      <w:marBottom w:val="0"/>
      <w:divBdr>
        <w:top w:val="none" w:sz="0" w:space="0" w:color="auto"/>
        <w:left w:val="none" w:sz="0" w:space="0" w:color="auto"/>
        <w:bottom w:val="none" w:sz="0" w:space="0" w:color="auto"/>
        <w:right w:val="none" w:sz="0" w:space="0" w:color="auto"/>
      </w:divBdr>
    </w:div>
    <w:div w:id="1315912637">
      <w:bodyDiv w:val="1"/>
      <w:marLeft w:val="0"/>
      <w:marRight w:val="0"/>
      <w:marTop w:val="0"/>
      <w:marBottom w:val="0"/>
      <w:divBdr>
        <w:top w:val="none" w:sz="0" w:space="0" w:color="auto"/>
        <w:left w:val="none" w:sz="0" w:space="0" w:color="auto"/>
        <w:bottom w:val="none" w:sz="0" w:space="0" w:color="auto"/>
        <w:right w:val="none" w:sz="0" w:space="0" w:color="auto"/>
      </w:divBdr>
    </w:div>
    <w:div w:id="1345591261">
      <w:bodyDiv w:val="1"/>
      <w:marLeft w:val="0"/>
      <w:marRight w:val="0"/>
      <w:marTop w:val="0"/>
      <w:marBottom w:val="0"/>
      <w:divBdr>
        <w:top w:val="none" w:sz="0" w:space="0" w:color="auto"/>
        <w:left w:val="none" w:sz="0" w:space="0" w:color="auto"/>
        <w:bottom w:val="none" w:sz="0" w:space="0" w:color="auto"/>
        <w:right w:val="none" w:sz="0" w:space="0" w:color="auto"/>
      </w:divBdr>
    </w:div>
    <w:div w:id="1349596742">
      <w:bodyDiv w:val="1"/>
      <w:marLeft w:val="0"/>
      <w:marRight w:val="0"/>
      <w:marTop w:val="0"/>
      <w:marBottom w:val="0"/>
      <w:divBdr>
        <w:top w:val="none" w:sz="0" w:space="0" w:color="auto"/>
        <w:left w:val="none" w:sz="0" w:space="0" w:color="auto"/>
        <w:bottom w:val="none" w:sz="0" w:space="0" w:color="auto"/>
        <w:right w:val="none" w:sz="0" w:space="0" w:color="auto"/>
      </w:divBdr>
    </w:div>
    <w:div w:id="1390492731">
      <w:bodyDiv w:val="1"/>
      <w:marLeft w:val="0"/>
      <w:marRight w:val="0"/>
      <w:marTop w:val="0"/>
      <w:marBottom w:val="0"/>
      <w:divBdr>
        <w:top w:val="none" w:sz="0" w:space="0" w:color="auto"/>
        <w:left w:val="none" w:sz="0" w:space="0" w:color="auto"/>
        <w:bottom w:val="none" w:sz="0" w:space="0" w:color="auto"/>
        <w:right w:val="none" w:sz="0" w:space="0" w:color="auto"/>
      </w:divBdr>
      <w:divsChild>
        <w:div w:id="1942952931">
          <w:marLeft w:val="0"/>
          <w:marRight w:val="0"/>
          <w:marTop w:val="0"/>
          <w:marBottom w:val="0"/>
          <w:divBdr>
            <w:top w:val="none" w:sz="0" w:space="0" w:color="auto"/>
            <w:left w:val="none" w:sz="0" w:space="0" w:color="auto"/>
            <w:bottom w:val="none" w:sz="0" w:space="0" w:color="auto"/>
            <w:right w:val="none" w:sz="0" w:space="0" w:color="auto"/>
          </w:divBdr>
          <w:divsChild>
            <w:div w:id="1154109258">
              <w:marLeft w:val="0"/>
              <w:marRight w:val="0"/>
              <w:marTop w:val="0"/>
              <w:marBottom w:val="0"/>
              <w:divBdr>
                <w:top w:val="none" w:sz="0" w:space="0" w:color="auto"/>
                <w:left w:val="none" w:sz="0" w:space="0" w:color="auto"/>
                <w:bottom w:val="none" w:sz="0" w:space="0" w:color="auto"/>
                <w:right w:val="none" w:sz="0" w:space="0" w:color="auto"/>
              </w:divBdr>
              <w:divsChild>
                <w:div w:id="9386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5669">
      <w:bodyDiv w:val="1"/>
      <w:marLeft w:val="0"/>
      <w:marRight w:val="0"/>
      <w:marTop w:val="0"/>
      <w:marBottom w:val="0"/>
      <w:divBdr>
        <w:top w:val="none" w:sz="0" w:space="0" w:color="auto"/>
        <w:left w:val="none" w:sz="0" w:space="0" w:color="auto"/>
        <w:bottom w:val="none" w:sz="0" w:space="0" w:color="auto"/>
        <w:right w:val="none" w:sz="0" w:space="0" w:color="auto"/>
      </w:divBdr>
      <w:divsChild>
        <w:div w:id="320936854">
          <w:marLeft w:val="0"/>
          <w:marRight w:val="0"/>
          <w:marTop w:val="0"/>
          <w:marBottom w:val="0"/>
          <w:divBdr>
            <w:top w:val="none" w:sz="0" w:space="0" w:color="auto"/>
            <w:left w:val="none" w:sz="0" w:space="0" w:color="auto"/>
            <w:bottom w:val="none" w:sz="0" w:space="0" w:color="auto"/>
            <w:right w:val="none" w:sz="0" w:space="0" w:color="auto"/>
          </w:divBdr>
          <w:divsChild>
            <w:div w:id="1262683947">
              <w:marLeft w:val="0"/>
              <w:marRight w:val="0"/>
              <w:marTop w:val="0"/>
              <w:marBottom w:val="0"/>
              <w:divBdr>
                <w:top w:val="none" w:sz="0" w:space="0" w:color="auto"/>
                <w:left w:val="none" w:sz="0" w:space="0" w:color="auto"/>
                <w:bottom w:val="none" w:sz="0" w:space="0" w:color="auto"/>
                <w:right w:val="none" w:sz="0" w:space="0" w:color="auto"/>
              </w:divBdr>
              <w:divsChild>
                <w:div w:id="717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60073">
      <w:bodyDiv w:val="1"/>
      <w:marLeft w:val="0"/>
      <w:marRight w:val="0"/>
      <w:marTop w:val="0"/>
      <w:marBottom w:val="0"/>
      <w:divBdr>
        <w:top w:val="none" w:sz="0" w:space="0" w:color="auto"/>
        <w:left w:val="none" w:sz="0" w:space="0" w:color="auto"/>
        <w:bottom w:val="none" w:sz="0" w:space="0" w:color="auto"/>
        <w:right w:val="none" w:sz="0" w:space="0" w:color="auto"/>
      </w:divBdr>
      <w:divsChild>
        <w:div w:id="1852526960">
          <w:marLeft w:val="0"/>
          <w:marRight w:val="0"/>
          <w:marTop w:val="0"/>
          <w:marBottom w:val="0"/>
          <w:divBdr>
            <w:top w:val="none" w:sz="0" w:space="0" w:color="auto"/>
            <w:left w:val="none" w:sz="0" w:space="0" w:color="auto"/>
            <w:bottom w:val="none" w:sz="0" w:space="0" w:color="auto"/>
            <w:right w:val="none" w:sz="0" w:space="0" w:color="auto"/>
          </w:divBdr>
          <w:divsChild>
            <w:div w:id="795104018">
              <w:marLeft w:val="0"/>
              <w:marRight w:val="0"/>
              <w:marTop w:val="0"/>
              <w:marBottom w:val="0"/>
              <w:divBdr>
                <w:top w:val="none" w:sz="0" w:space="0" w:color="auto"/>
                <w:left w:val="none" w:sz="0" w:space="0" w:color="auto"/>
                <w:bottom w:val="none" w:sz="0" w:space="0" w:color="auto"/>
                <w:right w:val="none" w:sz="0" w:space="0" w:color="auto"/>
              </w:divBdr>
              <w:divsChild>
                <w:div w:id="9641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328524">
      <w:bodyDiv w:val="1"/>
      <w:marLeft w:val="0"/>
      <w:marRight w:val="0"/>
      <w:marTop w:val="0"/>
      <w:marBottom w:val="0"/>
      <w:divBdr>
        <w:top w:val="none" w:sz="0" w:space="0" w:color="auto"/>
        <w:left w:val="none" w:sz="0" w:space="0" w:color="auto"/>
        <w:bottom w:val="none" w:sz="0" w:space="0" w:color="auto"/>
        <w:right w:val="none" w:sz="0" w:space="0" w:color="auto"/>
      </w:divBdr>
    </w:div>
    <w:div w:id="1544558796">
      <w:bodyDiv w:val="1"/>
      <w:marLeft w:val="0"/>
      <w:marRight w:val="0"/>
      <w:marTop w:val="0"/>
      <w:marBottom w:val="0"/>
      <w:divBdr>
        <w:top w:val="none" w:sz="0" w:space="0" w:color="auto"/>
        <w:left w:val="none" w:sz="0" w:space="0" w:color="auto"/>
        <w:bottom w:val="none" w:sz="0" w:space="0" w:color="auto"/>
        <w:right w:val="none" w:sz="0" w:space="0" w:color="auto"/>
      </w:divBdr>
      <w:divsChild>
        <w:div w:id="18553896">
          <w:marLeft w:val="0"/>
          <w:marRight w:val="0"/>
          <w:marTop w:val="0"/>
          <w:marBottom w:val="0"/>
          <w:divBdr>
            <w:top w:val="none" w:sz="0" w:space="0" w:color="auto"/>
            <w:left w:val="none" w:sz="0" w:space="0" w:color="auto"/>
            <w:bottom w:val="none" w:sz="0" w:space="0" w:color="auto"/>
            <w:right w:val="none" w:sz="0" w:space="0" w:color="auto"/>
          </w:divBdr>
        </w:div>
        <w:div w:id="210730192">
          <w:marLeft w:val="0"/>
          <w:marRight w:val="0"/>
          <w:marTop w:val="0"/>
          <w:marBottom w:val="0"/>
          <w:divBdr>
            <w:top w:val="none" w:sz="0" w:space="0" w:color="auto"/>
            <w:left w:val="none" w:sz="0" w:space="0" w:color="auto"/>
            <w:bottom w:val="none" w:sz="0" w:space="0" w:color="auto"/>
            <w:right w:val="none" w:sz="0" w:space="0" w:color="auto"/>
          </w:divBdr>
          <w:divsChild>
            <w:div w:id="506286082">
              <w:marLeft w:val="165"/>
              <w:marRight w:val="165"/>
              <w:marTop w:val="0"/>
              <w:marBottom w:val="0"/>
              <w:divBdr>
                <w:top w:val="none" w:sz="0" w:space="0" w:color="auto"/>
                <w:left w:val="none" w:sz="0" w:space="0" w:color="auto"/>
                <w:bottom w:val="none" w:sz="0" w:space="0" w:color="auto"/>
                <w:right w:val="none" w:sz="0" w:space="0" w:color="auto"/>
              </w:divBdr>
              <w:divsChild>
                <w:div w:id="1981496719">
                  <w:marLeft w:val="0"/>
                  <w:marRight w:val="0"/>
                  <w:marTop w:val="0"/>
                  <w:marBottom w:val="0"/>
                  <w:divBdr>
                    <w:top w:val="none" w:sz="0" w:space="0" w:color="auto"/>
                    <w:left w:val="none" w:sz="0" w:space="0" w:color="auto"/>
                    <w:bottom w:val="none" w:sz="0" w:space="0" w:color="auto"/>
                    <w:right w:val="none" w:sz="0" w:space="0" w:color="auto"/>
                  </w:divBdr>
                  <w:divsChild>
                    <w:div w:id="106456794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43783">
      <w:bodyDiv w:val="1"/>
      <w:marLeft w:val="0"/>
      <w:marRight w:val="0"/>
      <w:marTop w:val="0"/>
      <w:marBottom w:val="0"/>
      <w:divBdr>
        <w:top w:val="none" w:sz="0" w:space="0" w:color="auto"/>
        <w:left w:val="none" w:sz="0" w:space="0" w:color="auto"/>
        <w:bottom w:val="none" w:sz="0" w:space="0" w:color="auto"/>
        <w:right w:val="none" w:sz="0" w:space="0" w:color="auto"/>
      </w:divBdr>
    </w:div>
    <w:div w:id="1572618223">
      <w:bodyDiv w:val="1"/>
      <w:marLeft w:val="0"/>
      <w:marRight w:val="0"/>
      <w:marTop w:val="0"/>
      <w:marBottom w:val="0"/>
      <w:divBdr>
        <w:top w:val="none" w:sz="0" w:space="0" w:color="auto"/>
        <w:left w:val="none" w:sz="0" w:space="0" w:color="auto"/>
        <w:bottom w:val="none" w:sz="0" w:space="0" w:color="auto"/>
        <w:right w:val="none" w:sz="0" w:space="0" w:color="auto"/>
      </w:divBdr>
    </w:div>
    <w:div w:id="1664502527">
      <w:bodyDiv w:val="1"/>
      <w:marLeft w:val="0"/>
      <w:marRight w:val="0"/>
      <w:marTop w:val="0"/>
      <w:marBottom w:val="0"/>
      <w:divBdr>
        <w:top w:val="none" w:sz="0" w:space="0" w:color="auto"/>
        <w:left w:val="none" w:sz="0" w:space="0" w:color="auto"/>
        <w:bottom w:val="none" w:sz="0" w:space="0" w:color="auto"/>
        <w:right w:val="none" w:sz="0" w:space="0" w:color="auto"/>
      </w:divBdr>
    </w:div>
    <w:div w:id="1710035223">
      <w:bodyDiv w:val="1"/>
      <w:marLeft w:val="0"/>
      <w:marRight w:val="0"/>
      <w:marTop w:val="0"/>
      <w:marBottom w:val="0"/>
      <w:divBdr>
        <w:top w:val="none" w:sz="0" w:space="0" w:color="auto"/>
        <w:left w:val="none" w:sz="0" w:space="0" w:color="auto"/>
        <w:bottom w:val="none" w:sz="0" w:space="0" w:color="auto"/>
        <w:right w:val="none" w:sz="0" w:space="0" w:color="auto"/>
      </w:divBdr>
    </w:div>
    <w:div w:id="1760517250">
      <w:bodyDiv w:val="1"/>
      <w:marLeft w:val="0"/>
      <w:marRight w:val="0"/>
      <w:marTop w:val="0"/>
      <w:marBottom w:val="0"/>
      <w:divBdr>
        <w:top w:val="none" w:sz="0" w:space="0" w:color="auto"/>
        <w:left w:val="none" w:sz="0" w:space="0" w:color="auto"/>
        <w:bottom w:val="none" w:sz="0" w:space="0" w:color="auto"/>
        <w:right w:val="none" w:sz="0" w:space="0" w:color="auto"/>
      </w:divBdr>
    </w:div>
    <w:div w:id="1840850116">
      <w:bodyDiv w:val="1"/>
      <w:marLeft w:val="0"/>
      <w:marRight w:val="0"/>
      <w:marTop w:val="0"/>
      <w:marBottom w:val="0"/>
      <w:divBdr>
        <w:top w:val="none" w:sz="0" w:space="0" w:color="auto"/>
        <w:left w:val="none" w:sz="0" w:space="0" w:color="auto"/>
        <w:bottom w:val="none" w:sz="0" w:space="0" w:color="auto"/>
        <w:right w:val="none" w:sz="0" w:space="0" w:color="auto"/>
      </w:divBdr>
    </w:div>
    <w:div w:id="1904415090">
      <w:bodyDiv w:val="1"/>
      <w:marLeft w:val="0"/>
      <w:marRight w:val="0"/>
      <w:marTop w:val="0"/>
      <w:marBottom w:val="0"/>
      <w:divBdr>
        <w:top w:val="none" w:sz="0" w:space="0" w:color="auto"/>
        <w:left w:val="none" w:sz="0" w:space="0" w:color="auto"/>
        <w:bottom w:val="none" w:sz="0" w:space="0" w:color="auto"/>
        <w:right w:val="none" w:sz="0" w:space="0" w:color="auto"/>
      </w:divBdr>
      <w:divsChild>
        <w:div w:id="469785579">
          <w:marLeft w:val="0"/>
          <w:marRight w:val="0"/>
          <w:marTop w:val="0"/>
          <w:marBottom w:val="0"/>
          <w:divBdr>
            <w:top w:val="none" w:sz="0" w:space="0" w:color="auto"/>
            <w:left w:val="none" w:sz="0" w:space="0" w:color="auto"/>
            <w:bottom w:val="none" w:sz="0" w:space="0" w:color="auto"/>
            <w:right w:val="none" w:sz="0" w:space="0" w:color="auto"/>
          </w:divBdr>
          <w:divsChild>
            <w:div w:id="1130975792">
              <w:marLeft w:val="0"/>
              <w:marRight w:val="0"/>
              <w:marTop w:val="0"/>
              <w:marBottom w:val="0"/>
              <w:divBdr>
                <w:top w:val="none" w:sz="0" w:space="0" w:color="auto"/>
                <w:left w:val="none" w:sz="0" w:space="0" w:color="auto"/>
                <w:bottom w:val="none" w:sz="0" w:space="0" w:color="auto"/>
                <w:right w:val="none" w:sz="0" w:space="0" w:color="auto"/>
              </w:divBdr>
              <w:divsChild>
                <w:div w:id="12099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05250">
      <w:bodyDiv w:val="1"/>
      <w:marLeft w:val="0"/>
      <w:marRight w:val="0"/>
      <w:marTop w:val="0"/>
      <w:marBottom w:val="0"/>
      <w:divBdr>
        <w:top w:val="none" w:sz="0" w:space="0" w:color="auto"/>
        <w:left w:val="none" w:sz="0" w:space="0" w:color="auto"/>
        <w:bottom w:val="none" w:sz="0" w:space="0" w:color="auto"/>
        <w:right w:val="none" w:sz="0" w:space="0" w:color="auto"/>
      </w:divBdr>
    </w:div>
    <w:div w:id="1950699182">
      <w:bodyDiv w:val="1"/>
      <w:marLeft w:val="0"/>
      <w:marRight w:val="0"/>
      <w:marTop w:val="0"/>
      <w:marBottom w:val="0"/>
      <w:divBdr>
        <w:top w:val="none" w:sz="0" w:space="0" w:color="auto"/>
        <w:left w:val="none" w:sz="0" w:space="0" w:color="auto"/>
        <w:bottom w:val="none" w:sz="0" w:space="0" w:color="auto"/>
        <w:right w:val="none" w:sz="0" w:space="0" w:color="auto"/>
      </w:divBdr>
    </w:div>
    <w:div w:id="1956790763">
      <w:bodyDiv w:val="1"/>
      <w:marLeft w:val="0"/>
      <w:marRight w:val="0"/>
      <w:marTop w:val="0"/>
      <w:marBottom w:val="0"/>
      <w:divBdr>
        <w:top w:val="none" w:sz="0" w:space="0" w:color="auto"/>
        <w:left w:val="none" w:sz="0" w:space="0" w:color="auto"/>
        <w:bottom w:val="none" w:sz="0" w:space="0" w:color="auto"/>
        <w:right w:val="none" w:sz="0" w:space="0" w:color="auto"/>
      </w:divBdr>
    </w:div>
    <w:div w:id="2033997075">
      <w:bodyDiv w:val="1"/>
      <w:marLeft w:val="0"/>
      <w:marRight w:val="0"/>
      <w:marTop w:val="0"/>
      <w:marBottom w:val="0"/>
      <w:divBdr>
        <w:top w:val="none" w:sz="0" w:space="0" w:color="auto"/>
        <w:left w:val="none" w:sz="0" w:space="0" w:color="auto"/>
        <w:bottom w:val="none" w:sz="0" w:space="0" w:color="auto"/>
        <w:right w:val="none" w:sz="0" w:space="0" w:color="auto"/>
      </w:divBdr>
    </w:div>
    <w:div w:id="2042974215">
      <w:bodyDiv w:val="1"/>
      <w:marLeft w:val="0"/>
      <w:marRight w:val="0"/>
      <w:marTop w:val="0"/>
      <w:marBottom w:val="0"/>
      <w:divBdr>
        <w:top w:val="none" w:sz="0" w:space="0" w:color="auto"/>
        <w:left w:val="none" w:sz="0" w:space="0" w:color="auto"/>
        <w:bottom w:val="none" w:sz="0" w:space="0" w:color="auto"/>
        <w:right w:val="none" w:sz="0" w:space="0" w:color="auto"/>
      </w:divBdr>
      <w:divsChild>
        <w:div w:id="1484472214">
          <w:marLeft w:val="0"/>
          <w:marRight w:val="0"/>
          <w:marTop w:val="0"/>
          <w:marBottom w:val="0"/>
          <w:divBdr>
            <w:top w:val="none" w:sz="0" w:space="0" w:color="auto"/>
            <w:left w:val="none" w:sz="0" w:space="0" w:color="auto"/>
            <w:bottom w:val="none" w:sz="0" w:space="0" w:color="auto"/>
            <w:right w:val="none" w:sz="0" w:space="0" w:color="auto"/>
          </w:divBdr>
          <w:divsChild>
            <w:div w:id="192814484">
              <w:marLeft w:val="0"/>
              <w:marRight w:val="0"/>
              <w:marTop w:val="0"/>
              <w:marBottom w:val="0"/>
              <w:divBdr>
                <w:top w:val="none" w:sz="0" w:space="0" w:color="auto"/>
                <w:left w:val="none" w:sz="0" w:space="0" w:color="auto"/>
                <w:bottom w:val="none" w:sz="0" w:space="0" w:color="auto"/>
                <w:right w:val="none" w:sz="0" w:space="0" w:color="auto"/>
              </w:divBdr>
              <w:divsChild>
                <w:div w:id="149560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40518">
      <w:bodyDiv w:val="1"/>
      <w:marLeft w:val="0"/>
      <w:marRight w:val="0"/>
      <w:marTop w:val="0"/>
      <w:marBottom w:val="0"/>
      <w:divBdr>
        <w:top w:val="none" w:sz="0" w:space="0" w:color="auto"/>
        <w:left w:val="none" w:sz="0" w:space="0" w:color="auto"/>
        <w:bottom w:val="none" w:sz="0" w:space="0" w:color="auto"/>
        <w:right w:val="none" w:sz="0" w:space="0" w:color="auto"/>
      </w:divBdr>
    </w:div>
    <w:div w:id="2112967240">
      <w:bodyDiv w:val="1"/>
      <w:marLeft w:val="0"/>
      <w:marRight w:val="0"/>
      <w:marTop w:val="0"/>
      <w:marBottom w:val="0"/>
      <w:divBdr>
        <w:top w:val="none" w:sz="0" w:space="0" w:color="auto"/>
        <w:left w:val="none" w:sz="0" w:space="0" w:color="auto"/>
        <w:bottom w:val="none" w:sz="0" w:space="0" w:color="auto"/>
        <w:right w:val="none" w:sz="0" w:space="0" w:color="auto"/>
      </w:divBdr>
    </w:div>
    <w:div w:id="2115512609">
      <w:bodyDiv w:val="1"/>
      <w:marLeft w:val="0"/>
      <w:marRight w:val="0"/>
      <w:marTop w:val="0"/>
      <w:marBottom w:val="0"/>
      <w:divBdr>
        <w:top w:val="none" w:sz="0" w:space="0" w:color="auto"/>
        <w:left w:val="none" w:sz="0" w:space="0" w:color="auto"/>
        <w:bottom w:val="none" w:sz="0" w:space="0" w:color="auto"/>
        <w:right w:val="none" w:sz="0" w:space="0" w:color="auto"/>
      </w:divBdr>
      <w:divsChild>
        <w:div w:id="829564947">
          <w:marLeft w:val="0"/>
          <w:marRight w:val="0"/>
          <w:marTop w:val="0"/>
          <w:marBottom w:val="0"/>
          <w:divBdr>
            <w:top w:val="none" w:sz="0" w:space="0" w:color="auto"/>
            <w:left w:val="none" w:sz="0" w:space="0" w:color="auto"/>
            <w:bottom w:val="none" w:sz="0" w:space="0" w:color="auto"/>
            <w:right w:val="none" w:sz="0" w:space="0" w:color="auto"/>
          </w:divBdr>
          <w:divsChild>
            <w:div w:id="1673138989">
              <w:marLeft w:val="0"/>
              <w:marRight w:val="0"/>
              <w:marTop w:val="0"/>
              <w:marBottom w:val="0"/>
              <w:divBdr>
                <w:top w:val="none" w:sz="0" w:space="0" w:color="auto"/>
                <w:left w:val="none" w:sz="0" w:space="0" w:color="auto"/>
                <w:bottom w:val="none" w:sz="0" w:space="0" w:color="auto"/>
                <w:right w:val="none" w:sz="0" w:space="0" w:color="auto"/>
              </w:divBdr>
              <w:divsChild>
                <w:div w:id="5405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tecadigital.fgv.br/ojs/index.php/cadernosebape/article/view/7251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bliotecadigital.fgv.br/ojs/index.php/cadernosebape/article/view/73482/77314"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4E82F-CC22-7F47-9D1C-FB18135E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6250</Words>
  <Characters>33756</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Tavora Raunheitti</dc:creator>
  <cp:keywords/>
  <dc:description/>
  <cp:lastModifiedBy>Cecília Mattoso</cp:lastModifiedBy>
  <cp:revision>9</cp:revision>
  <cp:lastPrinted>2020-11-27T15:37:00Z</cp:lastPrinted>
  <dcterms:created xsi:type="dcterms:W3CDTF">2020-12-17T16:52:00Z</dcterms:created>
  <dcterms:modified xsi:type="dcterms:W3CDTF">2020-12-18T03:07:00Z</dcterms:modified>
</cp:coreProperties>
</file>